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587" w:rsidRPr="0015147E" w:rsidRDefault="00787587" w:rsidP="0015147E">
      <w:pPr>
        <w:keepNext/>
        <w:keepLines/>
        <w:spacing w:before="40" w:after="0" w:line="360" w:lineRule="auto"/>
        <w:outlineLvl w:val="2"/>
        <w:rPr>
          <w:rFonts w:ascii="Arial" w:eastAsia="Times New Roman" w:hAnsi="Arial" w:cs="Arial"/>
          <w:sz w:val="24"/>
          <w:szCs w:val="24"/>
        </w:rPr>
      </w:pPr>
      <w:r w:rsidRPr="0015147E">
        <w:rPr>
          <w:rFonts w:ascii="Arial" w:eastAsia="Times New Roman" w:hAnsi="Arial" w:cs="Arial"/>
          <w:sz w:val="24"/>
          <w:szCs w:val="24"/>
        </w:rPr>
        <w:t xml:space="preserve">Przyłącze: </w:t>
      </w:r>
      <w:sdt>
        <w:sdtPr>
          <w:rPr>
            <w:rFonts w:ascii="Arial" w:eastAsia="Times New Roman" w:hAnsi="Arial" w:cs="Arial"/>
            <w:sz w:val="24"/>
            <w:szCs w:val="24"/>
          </w:rPr>
          <w:alias w:val="Wpisz numer przyłącza"/>
          <w:tag w:val="Wpisz numer przyłącza"/>
          <w:id w:val="-469369398"/>
          <w:placeholder>
            <w:docPart w:val="D4D0FD35F43B4AA883C40A0D4486CFAF"/>
          </w:placeholder>
          <w:showingPlcHdr/>
        </w:sdtPr>
        <w:sdtEndPr/>
        <w:sdtContent>
          <w:bookmarkStart w:id="0" w:name="_GoBack"/>
          <w:r w:rsidRPr="0015147E">
            <w:rPr>
              <w:rFonts w:ascii="Arial" w:eastAsia="Times New Roman" w:hAnsi="Arial" w:cs="Arial"/>
              <w:color w:val="2F5496"/>
              <w:sz w:val="24"/>
              <w:szCs w:val="24"/>
            </w:rPr>
            <w:t>Kliknij aby wprowadzić tekst</w:t>
          </w:r>
          <w:bookmarkEnd w:id="0"/>
        </w:sdtContent>
      </w:sdt>
    </w:p>
    <w:p w:rsidR="00787587" w:rsidRPr="0015147E" w:rsidRDefault="00787587" w:rsidP="0015147E">
      <w:pPr>
        <w:keepNext/>
        <w:keepLines/>
        <w:spacing w:before="240" w:after="240" w:line="360" w:lineRule="auto"/>
        <w:jc w:val="center"/>
        <w:outlineLvl w:val="0"/>
        <w:rPr>
          <w:rFonts w:ascii="Arial" w:eastAsia="Times New Roman" w:hAnsi="Arial" w:cs="Arial"/>
          <w:color w:val="2F5496"/>
        </w:rPr>
      </w:pPr>
      <w:r w:rsidRPr="0015147E">
        <w:rPr>
          <w:rFonts w:ascii="Arial" w:eastAsia="Times New Roman" w:hAnsi="Arial" w:cs="Arial"/>
          <w:sz w:val="32"/>
          <w:szCs w:val="32"/>
        </w:rPr>
        <w:t>UMOWA</w:t>
      </w:r>
      <w:r w:rsidRPr="0015147E">
        <w:rPr>
          <w:rFonts w:ascii="Arial" w:eastAsia="Times New Roman" w:hAnsi="Arial" w:cs="Arial"/>
        </w:rPr>
        <w:t xml:space="preserve"> nr </w:t>
      </w:r>
      <w:sdt>
        <w:sdtPr>
          <w:rPr>
            <w:rFonts w:ascii="Arial" w:eastAsia="Times New Roman" w:hAnsi="Arial" w:cs="Arial"/>
          </w:rPr>
          <w:alias w:val="Wpisz numer umowy"/>
          <w:tag w:val="Wpisz numer umowy"/>
          <w:id w:val="1891755017"/>
          <w:placeholder>
            <w:docPart w:val="6F7371E15EE04D12A5A602406C144724"/>
          </w:placeholder>
        </w:sdtPr>
        <w:sdtEndPr>
          <w:rPr>
            <w:sz w:val="32"/>
            <w:szCs w:val="32"/>
          </w:rPr>
        </w:sdtEndPr>
        <w:sdtContent>
          <w:sdt>
            <w:sdtPr>
              <w:rPr>
                <w:rFonts w:ascii="Arial" w:hAnsi="Arial" w:cs="Arial"/>
                <w:sz w:val="32"/>
                <w:szCs w:val="32"/>
              </w:rPr>
              <w:alias w:val="Wpisz numer umowy"/>
              <w:tag w:val="Wpisz numer umowy"/>
              <w:id w:val="1090120770"/>
              <w:placeholder>
                <w:docPart w:val="216529A721784E4EB230A4309845719A"/>
              </w:placeholder>
            </w:sdtPr>
            <w:sdtEndPr/>
            <w:sdtContent>
              <w:r w:rsidRPr="0015147E">
                <w:rPr>
                  <w:rStyle w:val="Tekstzastpczy"/>
                  <w:rFonts w:ascii="Arial" w:hAnsi="Arial" w:cs="Arial"/>
                  <w:color w:val="2E74B5" w:themeColor="accent1" w:themeShade="BF"/>
                  <w:sz w:val="32"/>
                  <w:szCs w:val="32"/>
                </w:rPr>
                <w:t>Kliknij aby wprowadzić tekst</w:t>
              </w:r>
            </w:sdtContent>
          </w:sdt>
        </w:sdtContent>
      </w:sdt>
    </w:p>
    <w:p w:rsidR="00787587" w:rsidRPr="0015147E" w:rsidRDefault="00E95F16" w:rsidP="00246F9D">
      <w:pPr>
        <w:spacing w:after="0" w:line="360" w:lineRule="auto"/>
        <w:rPr>
          <w:rFonts w:ascii="Arial" w:eastAsia="Calibri" w:hAnsi="Arial" w:cs="Arial"/>
          <w:color w:val="000000"/>
        </w:rPr>
      </w:pPr>
      <w:sdt>
        <w:sdtPr>
          <w:rPr>
            <w:rFonts w:ascii="Arial" w:eastAsia="Calibri" w:hAnsi="Arial" w:cs="Arial"/>
            <w:color w:val="2F5496"/>
          </w:rPr>
          <w:id w:val="281232115"/>
          <w:placeholder>
            <w:docPart w:val="BA013257827D49CC8A89F6EEBFCF49BC"/>
          </w:placeholder>
          <w:date>
            <w:dateFormat w:val="dd.MM.yyyy"/>
            <w:lid w:val="pl-PL"/>
            <w:storeMappedDataAs w:val="dateTime"/>
            <w:calendar w:val="gregorian"/>
          </w:date>
        </w:sdtPr>
        <w:sdtEndPr/>
        <w:sdtContent>
          <w:r w:rsidR="00787587" w:rsidRPr="0015147E" w:rsidDel="003B1739">
            <w:rPr>
              <w:rFonts w:ascii="Arial" w:eastAsia="Calibri" w:hAnsi="Arial" w:cs="Arial"/>
              <w:color w:val="2F5496"/>
            </w:rPr>
            <w:t>[data zawarcia umowy]</w:t>
          </w:r>
        </w:sdtContent>
      </w:sdt>
      <w:r w:rsidR="00787587" w:rsidRPr="0015147E">
        <w:rPr>
          <w:rFonts w:ascii="Arial" w:eastAsia="Calibri" w:hAnsi="Arial" w:cs="Arial"/>
          <w:color w:val="000000"/>
          <w:vertAlign w:val="superscript"/>
        </w:rPr>
        <w:t xml:space="preserve"> </w:t>
      </w:r>
      <w:r w:rsidR="00787587" w:rsidRPr="0015147E">
        <w:rPr>
          <w:rFonts w:ascii="Arial" w:eastAsia="Calibri" w:hAnsi="Arial" w:cs="Arial"/>
          <w:color w:val="000000"/>
        </w:rPr>
        <w:t>r. w Warszawie strony umowy:</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b/>
          <w:color w:val="000000"/>
        </w:rPr>
        <w:t>Miejskie Przedsiębiorstwo Wodociągów i Kanalizacji w m. st. Warszawie Spółka Akcyjna</w:t>
      </w:r>
      <w:r w:rsidRPr="0015147E">
        <w:rPr>
          <w:rFonts w:ascii="Arial" w:eastAsia="Calibri" w:hAnsi="Arial" w:cs="Arial"/>
          <w:color w:val="000000"/>
        </w:rPr>
        <w:t xml:space="preserve">, z siedzibą w Warszawie, 02-015 Warszawa, Pl. Starynkiewicza 5, wpisana </w:t>
      </w:r>
      <w:r w:rsidR="0015147E">
        <w:rPr>
          <w:rFonts w:ascii="Arial" w:eastAsia="Calibri" w:hAnsi="Arial" w:cs="Arial"/>
          <w:color w:val="000000"/>
        </w:rPr>
        <w:br/>
      </w:r>
      <w:r w:rsidRPr="0015147E">
        <w:rPr>
          <w:rFonts w:ascii="Arial" w:eastAsia="Calibri" w:hAnsi="Arial" w:cs="Arial"/>
          <w:color w:val="000000"/>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BB0357" w:rsidRPr="00BB0357">
        <w:rPr>
          <w:rFonts w:ascii="Arial" w:eastAsia="Calibri" w:hAnsi="Arial" w:cs="Arial"/>
          <w:color w:val="000000"/>
        </w:rPr>
        <w:t xml:space="preserve">2 823 080 100,00 </w:t>
      </w:r>
      <w:r w:rsidR="00F86B51" w:rsidRPr="00F86B51">
        <w:rPr>
          <w:rFonts w:ascii="Arial" w:eastAsia="Calibri" w:hAnsi="Arial" w:cs="Arial"/>
          <w:color w:val="000000"/>
        </w:rPr>
        <w:t xml:space="preserve">zł </w:t>
      </w:r>
      <w:r w:rsidRPr="0015147E">
        <w:rPr>
          <w:rFonts w:ascii="Arial" w:eastAsia="Calibri" w:hAnsi="Arial" w:cs="Arial"/>
          <w:color w:val="000000"/>
        </w:rPr>
        <w:t>(wpłacony w całości), którą reprezentują:</w:t>
      </w:r>
    </w:p>
    <w:sdt>
      <w:sdtPr>
        <w:rPr>
          <w:rFonts w:ascii="Arial" w:eastAsia="Calibri" w:hAnsi="Arial" w:cs="Arial"/>
          <w:color w:val="000000"/>
        </w:rPr>
        <w:alias w:val="Wpisz Imię, Nazwisko oraz stanowisko osoby reprezentującej Spółkę"/>
        <w:tag w:val="Wpisz Imię, Nazwisko oraz stanowisko osoby reprezentującej Spółkę"/>
        <w:id w:val="1187723849"/>
        <w:placeholder>
          <w:docPart w:val="3CD5179265324E1CBCDA9B3E9C23243E"/>
        </w:placeholder>
        <w:showingPlcHdr/>
      </w:sdtPr>
      <w:sdtEndPr/>
      <w:sdtContent>
        <w:p w:rsidR="00787587" w:rsidRPr="0015147E" w:rsidRDefault="00787587" w:rsidP="0015147E">
          <w:pPr>
            <w:spacing w:line="360" w:lineRule="auto"/>
            <w:rPr>
              <w:rFonts w:ascii="Arial" w:eastAsia="Calibri" w:hAnsi="Arial" w:cs="Arial"/>
              <w:color w:val="2F5496"/>
            </w:rPr>
          </w:pPr>
          <w:r w:rsidRPr="0015147E">
            <w:rPr>
              <w:rFonts w:ascii="Arial" w:eastAsia="Calibri" w:hAnsi="Arial" w:cs="Arial"/>
              <w:color w:val="2F5496"/>
            </w:rPr>
            <w:t>Kliknij aby wprowadzić tekst</w:t>
          </w:r>
        </w:p>
      </w:sdtContent>
    </w:sdt>
    <w:p w:rsidR="00787587" w:rsidRPr="0015147E" w:rsidRDefault="00E95F16" w:rsidP="0015147E">
      <w:pPr>
        <w:spacing w:line="360" w:lineRule="auto"/>
        <w:rPr>
          <w:rFonts w:ascii="Arial" w:eastAsia="Calibri" w:hAnsi="Arial" w:cs="Arial"/>
          <w:color w:val="000000"/>
        </w:rPr>
      </w:pPr>
      <w:sdt>
        <w:sdtPr>
          <w:rPr>
            <w:rFonts w:ascii="Arial" w:eastAsia="Calibri" w:hAnsi="Arial" w:cs="Arial"/>
            <w:color w:val="000000"/>
          </w:rPr>
          <w:alias w:val="Wpisz Imię, Nazwisko oraz stanowisko osoby reprezentującej Spółkę"/>
          <w:tag w:val="Wpisz Imię, Nazwisko oraz stanowisko osoby reprezentującej Spółkę"/>
          <w:id w:val="805428805"/>
          <w:placeholder>
            <w:docPart w:val="2392A381261F4A9E80256BCE32CA940C"/>
          </w:placeholder>
          <w:showingPlcHdr/>
        </w:sdtPr>
        <w:sdtEndPr/>
        <w:sdtContent>
          <w:r w:rsidR="00787587" w:rsidRPr="0015147E">
            <w:rPr>
              <w:rFonts w:ascii="Arial" w:eastAsia="Calibri" w:hAnsi="Arial" w:cs="Arial"/>
              <w:color w:val="2F5496"/>
            </w:rPr>
            <w:t>Kliknij aby wprowadzić tekst</w:t>
          </w:r>
        </w:sdtContent>
      </w:sdt>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zwana dalej: </w:t>
      </w:r>
      <w:r w:rsidRPr="0015147E">
        <w:rPr>
          <w:rFonts w:ascii="Arial" w:eastAsia="Calibri" w:hAnsi="Arial" w:cs="Arial"/>
          <w:b/>
          <w:color w:val="000000"/>
        </w:rPr>
        <w:t>dostawcą usług</w:t>
      </w:r>
      <w:r w:rsidRPr="0015147E">
        <w:rPr>
          <w:rFonts w:ascii="Arial" w:eastAsia="Calibri" w:hAnsi="Arial" w:cs="Arial"/>
          <w:color w:val="000000"/>
        </w:rPr>
        <w:t>, i:</w:t>
      </w:r>
      <w:r w:rsidR="005B4987">
        <w:rPr>
          <w:rFonts w:ascii="Arial" w:eastAsia="Calibri" w:hAnsi="Arial" w:cs="Arial"/>
          <w:color w:val="000000"/>
        </w:rPr>
        <w:t xml:space="preserve"> </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Pan(i) </w:t>
      </w:r>
      <w:sdt>
        <w:sdtPr>
          <w:rPr>
            <w:rFonts w:ascii="Arial" w:eastAsia="Calibri" w:hAnsi="Arial" w:cs="Arial"/>
            <w:color w:val="000000"/>
          </w:rPr>
          <w:alias w:val="Wpisz Imię i Nazwisko odbiorcy usług"/>
          <w:tag w:val="Wpisz Imię i Nazwisko odbiorcy usług"/>
          <w:id w:val="-2073578188"/>
          <w:placeholder>
            <w:docPart w:val="125AE82C9C294405BDDC294D4BA19701"/>
          </w:placeholde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zamieszkały(a) </w:t>
      </w:r>
      <w:sdt>
        <w:sdtPr>
          <w:rPr>
            <w:rFonts w:ascii="Arial" w:eastAsia="Calibri" w:hAnsi="Arial" w:cs="Arial"/>
            <w:color w:val="000000"/>
          </w:rPr>
          <w:alias w:val="Wpisz adres zamieszkania odbiorcy usług"/>
          <w:tag w:val="Wpisz adres zamieszkania odbiorcy usług"/>
          <w:id w:val="-350422889"/>
          <w:placeholder>
            <w:docPart w:val="125AE82C9C294405BDDC294D4BA19701"/>
          </w:placeholder>
        </w:sdtPr>
        <w:sdtEndPr/>
        <w:sdtContent>
          <w:r w:rsidRPr="0015147E">
            <w:rPr>
              <w:rFonts w:ascii="Arial" w:eastAsia="Calibri" w:hAnsi="Arial" w:cs="Arial"/>
              <w:color w:val="2F5496"/>
            </w:rPr>
            <w:t>Kliknij aby wprowadzić tekst</w:t>
          </w:r>
        </w:sdtContent>
      </w:sdt>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którą(ego) (</w:t>
      </w:r>
      <w:proofErr w:type="spellStart"/>
      <w:r w:rsidRPr="0015147E">
        <w:rPr>
          <w:rFonts w:ascii="Arial" w:eastAsia="Calibri" w:hAnsi="Arial" w:cs="Arial"/>
          <w:color w:val="000000"/>
        </w:rPr>
        <w:t>ych</w:t>
      </w:r>
      <w:proofErr w:type="spellEnd"/>
      <w:r w:rsidRPr="0015147E">
        <w:rPr>
          <w:rFonts w:ascii="Arial" w:eastAsia="Calibri" w:hAnsi="Arial" w:cs="Arial"/>
          <w:color w:val="000000"/>
        </w:rPr>
        <w:t>) reprezentują (na podstawie pełnomocnictwa, decyzji,</w:t>
      </w:r>
      <w:r w:rsidRPr="0015147E">
        <w:rPr>
          <w:rFonts w:ascii="Arial" w:eastAsia="Calibri" w:hAnsi="Arial" w:cs="Arial"/>
          <w:color w:val="000000"/>
          <w:vertAlign w:val="superscript"/>
        </w:rPr>
        <w:t>**</w:t>
      </w:r>
      <w:r w:rsidRPr="0015147E">
        <w:rPr>
          <w:rFonts w:ascii="Arial" w:eastAsia="Calibri" w:hAnsi="Arial" w:cs="Arial"/>
          <w:color w:val="000000"/>
        </w:rPr>
        <w:t xml:space="preserve"> </w:t>
      </w:r>
      <w:sdt>
        <w:sdtPr>
          <w:rPr>
            <w:rFonts w:ascii="Arial" w:eastAsia="Calibri" w:hAnsi="Arial" w:cs="Arial"/>
            <w:color w:val="000000"/>
          </w:rPr>
          <w:alias w:val="Wpisz rodzaj dokumentu potwierdzającego prawo do reprezentwoania odbiorcy usług"/>
          <w:tag w:val="Wpisz rodzaj dokumentu potwierdzającego prawo do reprezentwoania odbiorcy usług"/>
          <w:id w:val="1148550569"/>
          <w:placeholder>
            <w:docPart w:val="A37F2EDD5E7C40719958C1260EFFA047"/>
          </w:placeholder>
          <w:showingPlcHd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nr </w:t>
      </w:r>
      <w:sdt>
        <w:sdtPr>
          <w:rPr>
            <w:rFonts w:ascii="Arial" w:eastAsia="Calibri" w:hAnsi="Arial" w:cs="Arial"/>
            <w:color w:val="000000"/>
          </w:rPr>
          <w:alias w:val="Wpisz numer dokumentu potwierdzającego prawo do reprezentowania odbiorcy usług"/>
          <w:tag w:val="Wpisz numer dokumentu potwierdzającego prawo do reprezentowania odbiorcy usług"/>
          <w:id w:val="1547024726"/>
          <w:placeholder>
            <w:docPart w:val="10121380AB5A403592FF9314A7F4C790"/>
          </w:placeholder>
          <w:showingPlcHd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z </w:t>
      </w:r>
      <w:sdt>
        <w:sdtPr>
          <w:rPr>
            <w:rFonts w:ascii="Arial" w:eastAsia="Calibri" w:hAnsi="Arial" w:cs="Arial"/>
            <w:color w:val="000000"/>
          </w:rPr>
          <w:id w:val="2145390275"/>
          <w:placeholder>
            <w:docPart w:val="5E84CE836F004EE88820A9E89A209E7B"/>
          </w:placeholder>
          <w:showingPlcHdr/>
          <w:date>
            <w:dateFormat w:val="dd.MM.yyyy"/>
            <w:lid w:val="pl-PL"/>
            <w:storeMappedDataAs w:val="dateTime"/>
            <w:calendar w:val="gregorian"/>
          </w:date>
        </w:sdtPr>
        <w:sdtEndPr/>
        <w:sdtContent>
          <w:r w:rsidRPr="0015147E">
            <w:rPr>
              <w:rFonts w:ascii="Arial" w:eastAsia="Calibri" w:hAnsi="Arial" w:cs="Arial"/>
              <w:color w:val="2F5496"/>
            </w:rPr>
            <w:t>Kliknij aby wprowadzić datę</w:t>
          </w:r>
        </w:sdtContent>
      </w:sdt>
      <w:r w:rsidRPr="0015147E">
        <w:rPr>
          <w:rFonts w:ascii="Arial" w:eastAsia="Calibri" w:hAnsi="Arial" w:cs="Arial"/>
          <w:color w:val="000000"/>
        </w:rPr>
        <w:t>:</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Pan (i) </w:t>
      </w:r>
      <w:sdt>
        <w:sdtPr>
          <w:rPr>
            <w:rFonts w:ascii="Arial" w:eastAsia="Calibri" w:hAnsi="Arial" w:cs="Arial"/>
            <w:color w:val="000000"/>
          </w:rPr>
          <w:alias w:val="Wpisz imię i nazwisko osoby reprezentującej odbiorcę usług"/>
          <w:tag w:val="Wpisz imię i nazwisko osoby reprezentującej odbiorcę usług"/>
          <w:id w:val="1422374159"/>
          <w:placeholder>
            <w:docPart w:val="160B44929AAF42A0886922763D4ECE8B"/>
          </w:placeholder>
          <w:showingPlcHdr/>
        </w:sdtPr>
        <w:sdtEndPr/>
        <w:sdtContent>
          <w:r w:rsidRPr="0015147E">
            <w:rPr>
              <w:rFonts w:ascii="Arial" w:eastAsia="Calibri" w:hAnsi="Arial" w:cs="Arial"/>
              <w:color w:val="2F5496"/>
            </w:rPr>
            <w:t>Kliknij aby wprowadzić tekst</w:t>
          </w:r>
        </w:sdtContent>
      </w:sdt>
    </w:p>
    <w:p w:rsidR="0005336D" w:rsidRPr="0015147E" w:rsidRDefault="00787587" w:rsidP="00FE48B5">
      <w:pPr>
        <w:spacing w:after="0" w:line="360" w:lineRule="auto"/>
        <w:rPr>
          <w:rFonts w:ascii="Arial" w:hAnsi="Arial" w:cs="Arial"/>
          <w:color w:val="000000" w:themeColor="text1"/>
        </w:rPr>
      </w:pPr>
      <w:r w:rsidRPr="0015147E">
        <w:rPr>
          <w:rFonts w:ascii="Arial" w:eastAsia="Calibri" w:hAnsi="Arial" w:cs="Arial"/>
          <w:color w:val="000000"/>
        </w:rPr>
        <w:t xml:space="preserve">zwana(y)(i) dalej </w:t>
      </w:r>
      <w:r w:rsidRPr="0015147E">
        <w:rPr>
          <w:rFonts w:ascii="Arial" w:eastAsia="Calibri" w:hAnsi="Arial" w:cs="Arial"/>
          <w:b/>
          <w:color w:val="000000"/>
        </w:rPr>
        <w:t>odbiorcą usług</w:t>
      </w:r>
      <w:r w:rsidRPr="0015147E">
        <w:rPr>
          <w:rFonts w:ascii="Arial" w:eastAsia="Calibri" w:hAnsi="Arial" w:cs="Arial"/>
          <w:color w:val="000000"/>
        </w:rPr>
        <w:t xml:space="preserve">, zawierają umowę, zwaną dalej </w:t>
      </w:r>
      <w:r w:rsidRPr="0015147E">
        <w:rPr>
          <w:rFonts w:ascii="Arial" w:eastAsia="Calibri" w:hAnsi="Arial" w:cs="Arial"/>
          <w:b/>
          <w:color w:val="000000"/>
        </w:rPr>
        <w:t xml:space="preserve">„umową” </w:t>
      </w:r>
      <w:r w:rsidRPr="0015147E">
        <w:rPr>
          <w:rFonts w:ascii="Arial" w:eastAsia="Calibri" w:hAnsi="Arial" w:cs="Arial"/>
          <w:color w:val="000000"/>
        </w:rPr>
        <w:t>następującej treści:</w:t>
      </w:r>
    </w:p>
    <w:p w:rsidR="0005336D" w:rsidRPr="0015147E" w:rsidRDefault="0005336D" w:rsidP="0015147E">
      <w:pPr>
        <w:pStyle w:val="Nagwek2"/>
      </w:pPr>
      <w:r w:rsidRPr="0015147E">
        <w:t>§ 1. Przedmiot umowy</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hAnsi="Arial" w:cs="Arial"/>
          <w:color w:val="000000" w:themeColor="text1"/>
        </w:rPr>
        <w:t xml:space="preserve">Odbiorca usług zleca dostawcy usług dostawę wody do nieruchomości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D9B17FE5FAEA4814944691EDFA92F6F5"/>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ul., Al., Pl.</w:t>
      </w:r>
      <w:r w:rsidRPr="0015147E">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4092258EFFE42DCA73FA695A4C7B277"/>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65C6F9483B6740EBA71485B0C9CB3B71"/>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(zwanej dalej „nieruchomością”), zgodnie z</w:t>
      </w:r>
      <w:r w:rsidR="000218B4" w:rsidRPr="0015147E">
        <w:rPr>
          <w:rFonts w:ascii="Arial" w:hAnsi="Arial" w:cs="Arial"/>
          <w:color w:val="000000" w:themeColor="text1"/>
        </w:rPr>
        <w:t> </w:t>
      </w:r>
      <w:r w:rsidRPr="0015147E">
        <w:rPr>
          <w:rFonts w:ascii="Arial" w:hAnsi="Arial" w:cs="Arial"/>
          <w:color w:val="000000" w:themeColor="text1"/>
        </w:rPr>
        <w:t>Kartą Informacyjną – Załącznikiem nr 1, stanowiącym integralną część umowy.</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hAnsi="Arial" w:cs="Arial"/>
          <w:color w:val="000000" w:themeColor="text1"/>
        </w:rPr>
        <w:t>Odbiorca usług oświadcza, że występuje jako właściciel, współwłaściciel, użytkownik wieczysty, najemca, dzierżawca, leasingobiorca,</w:t>
      </w:r>
      <w:r w:rsidRPr="0015147E">
        <w:rPr>
          <w:rFonts w:ascii="Arial" w:hAnsi="Arial" w:cs="Arial"/>
          <w:color w:val="000000" w:themeColor="text1"/>
          <w:vertAlign w:val="superscript"/>
        </w:rPr>
        <w:t>**</w:t>
      </w:r>
      <w:r w:rsidRPr="0015147E">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A7EE808023434F30B763B8789244CF01"/>
          </w:placeholde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10D7A305BEB4991BBA8D465D61EBABE"/>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z </w:t>
      </w:r>
      <w:sdt>
        <w:sdtPr>
          <w:rPr>
            <w:rFonts w:ascii="Arial" w:hAnsi="Arial" w:cs="Arial"/>
            <w:color w:val="000000" w:themeColor="text1"/>
          </w:rPr>
          <w:id w:val="550506311"/>
          <w:placeholder>
            <w:docPart w:val="F4A0B95E89ED4A95BB9D8144F4943E40"/>
          </w:placeholder>
          <w:showingPlcHdr/>
          <w:date>
            <w:dateFormat w:val="dd.MM.yyyy"/>
            <w:lid w:val="pl-PL"/>
            <w:storeMappedDataAs w:val="dateTime"/>
            <w:calendar w:val="gregorian"/>
          </w:date>
        </w:sdtPr>
        <w:sdtEndPr/>
        <w:sdtContent>
          <w:r w:rsidRPr="0015147E">
            <w:rPr>
              <w:rStyle w:val="Tekstzastpczy"/>
              <w:rFonts w:ascii="Arial" w:hAnsi="Arial" w:cs="Arial"/>
              <w:color w:val="2E74B5" w:themeColor="accent1" w:themeShade="BF"/>
            </w:rPr>
            <w:t>Kliknij aby wprowadzić datę</w:t>
          </w:r>
        </w:sdtContent>
      </w:sdt>
      <w:r w:rsidRPr="0015147E">
        <w:rPr>
          <w:rFonts w:ascii="Arial" w:hAnsi="Arial" w:cs="Arial"/>
          <w:color w:val="000000" w:themeColor="text1"/>
        </w:rPr>
        <w:t xml:space="preserve"> r.</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eastAsia="Calibri" w:hAnsi="Arial" w:cs="Arial"/>
          <w:color w:val="000000" w:themeColor="text1"/>
        </w:rPr>
        <w:t xml:space="preserve">Dostawca usług przyjmuje do realizacji zlecenie odbiorcy usług o dostawę wody do nieruchomości i oświadcza, że posiada status dużego przedsiębiorcy w </w:t>
      </w:r>
      <w:r w:rsidRPr="0015147E">
        <w:rPr>
          <w:rFonts w:ascii="Arial" w:hAnsi="Arial" w:cs="Arial"/>
          <w:iCs/>
        </w:rPr>
        <w:t xml:space="preserve">rozumieniu art. 4 </w:t>
      </w:r>
      <w:r w:rsidRPr="0015147E">
        <w:rPr>
          <w:rFonts w:ascii="Arial" w:hAnsi="Arial" w:cs="Arial"/>
          <w:iCs/>
        </w:rPr>
        <w:lastRenderedPageBreak/>
        <w:t xml:space="preserve">pkt 6 ustawy z 8 marca 2013 r. o przeciwdziałaniu nadmiernym opóźnieniom </w:t>
      </w:r>
      <w:r w:rsidR="00FE48B5">
        <w:rPr>
          <w:rFonts w:ascii="Arial" w:hAnsi="Arial" w:cs="Arial"/>
          <w:iCs/>
        </w:rPr>
        <w:br/>
      </w:r>
      <w:r w:rsidRPr="0015147E">
        <w:rPr>
          <w:rFonts w:ascii="Arial" w:hAnsi="Arial" w:cs="Arial"/>
          <w:iCs/>
        </w:rPr>
        <w:t>w transakcjach handlowych.</w:t>
      </w:r>
    </w:p>
    <w:p w:rsidR="0005336D" w:rsidRPr="0015147E" w:rsidRDefault="0005336D" w:rsidP="0015147E">
      <w:pPr>
        <w:pStyle w:val="Nagwek2"/>
      </w:pPr>
      <w:r w:rsidRPr="0015147E">
        <w:t>§ 2. Zakres odpowiedzialności i ograniczenia w świadczeniu</w:t>
      </w:r>
      <w:r w:rsidRPr="0015147E">
        <w:br/>
        <w:t xml:space="preserve">dostawy wody </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w:t>
      </w:r>
      <w:proofErr w:type="spellStart"/>
      <w:r w:rsidRPr="0015147E">
        <w:rPr>
          <w:rFonts w:ascii="Arial" w:hAnsi="Arial" w:cs="Arial"/>
          <w:color w:val="000000" w:themeColor="text1"/>
        </w:rPr>
        <w:t>MPa</w:t>
      </w:r>
      <w:proofErr w:type="spellEnd"/>
      <w:r w:rsidRPr="0015147E">
        <w:rPr>
          <w:rFonts w:ascii="Arial" w:hAnsi="Arial" w:cs="Arial"/>
          <w:color w:val="000000" w:themeColor="text1"/>
        </w:rPr>
        <w:t xml:space="preserve">, mierzonym na najbliższym hydrancie od włączenia przyłącza do sieci wchodzącej w skład przedsiębiorstwa dostawcy usług. Jeżeli umowa nie stanowi inaczej, dostawca usług odpowiada </w:t>
      </w:r>
      <w:r w:rsidR="00FE48B5">
        <w:rPr>
          <w:rFonts w:ascii="Arial" w:hAnsi="Arial" w:cs="Arial"/>
          <w:color w:val="000000" w:themeColor="text1"/>
        </w:rPr>
        <w:br/>
      </w:r>
      <w:r w:rsidRPr="0015147E">
        <w:rPr>
          <w:rFonts w:ascii="Arial" w:hAnsi="Arial" w:cs="Arial"/>
          <w:color w:val="000000" w:themeColor="text1"/>
        </w:rPr>
        <w:t>za zapewnienie niezawodnego działania posiadanych urządzeń i przyłączy wodociągowych wraz z zaworem za wodomierzem głównym.</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Dostawca usług nie ponosi odpowiedzialności za przerwy w świadczeniu usług spowodowane:</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 przez dostawcę usług brakiem wody w ujęciu,</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 przez dostawcę usług zanieczyszczeniem wody w ujęciu w sposób niebezpieczny dla zdrowia,</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 xml:space="preserve">niezawinioną przez dostawcę usług potrzebą zwiększenia dopływu wody </w:t>
      </w:r>
      <w:r w:rsidR="00FE48B5">
        <w:rPr>
          <w:rFonts w:ascii="Arial" w:hAnsi="Arial" w:cs="Arial"/>
        </w:rPr>
        <w:br/>
      </w:r>
      <w:r w:rsidRPr="0015147E">
        <w:rPr>
          <w:rFonts w:ascii="Arial" w:hAnsi="Arial" w:cs="Arial"/>
        </w:rPr>
        <w:t>do hydrantów przeciwpożarowych,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niezawinioną przez dostawcę usług koniecznością przeprowadzenia niezbędnych napraw urządzeń i przyłączy wodociągowych,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niezawinionymi przez dostawcę usług przerwami w zasilaniu energetycznym urządzeń wodociągowych,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klęskami żywiołowymi.</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rPr>
        <w:t>Dostawca usług nie ponosi odpowiedzialności za szkody powstałe na skutek zalania wodą, a spowodowane:</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wadliwym wykonaniem lub źle funkcjonującą instalacją wodociągową odbiorcy usług, niezawinionymi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awarią instalacji i przyłączy niebędących w posiadaniu dostawcy usług, niezawinioną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niewykonaniem lub nienależytym wykonaniem przez odbiorcę usług obowiązków wynikających z umowy.</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rPr>
        <w:t>Dostawca usług nie odpowiada za:</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skutki wyłączenia wody na instalacji niebędącej w jego eksploatacji z przyczyn niezawinionych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Odbiorca usług odpowiada za niezawodne działanie posiadanych i niebędących w eksploatacji dostawcy usług instalacji i</w:t>
      </w:r>
      <w:r w:rsidR="000218B4" w:rsidRPr="0015147E">
        <w:rPr>
          <w:rFonts w:ascii="Arial" w:hAnsi="Arial" w:cs="Arial"/>
          <w:color w:val="000000" w:themeColor="text1"/>
        </w:rPr>
        <w:t> </w:t>
      </w:r>
      <w:r w:rsidR="006372B9" w:rsidRPr="0015147E">
        <w:rPr>
          <w:rFonts w:ascii="Arial" w:hAnsi="Arial" w:cs="Arial"/>
          <w:color w:val="000000" w:themeColor="text1"/>
        </w:rPr>
        <w:t>przyłączy wodociągowych.</w:t>
      </w:r>
    </w:p>
    <w:p w:rsidR="0005336D" w:rsidRPr="0015147E" w:rsidRDefault="0005336D" w:rsidP="0015147E">
      <w:pPr>
        <w:pStyle w:val="Nagwek2"/>
      </w:pPr>
      <w:bookmarkStart w:id="1" w:name="_Hlk123636827"/>
      <w:r w:rsidRPr="0015147E">
        <w:t>§</w:t>
      </w:r>
      <w:bookmarkEnd w:id="1"/>
      <w:r w:rsidRPr="0015147E">
        <w:t xml:space="preserve"> 3. Uprawnienia i obowiązki dostawcy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Uprawnienia i obowiązki dostawcy usług w zakresie dostawy wody:</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Dostawca usług uprawniony jest do:</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podejmowania stosownych działań prawnych w przypadku, gdy odbiorca usług nie wykonuje należycie umowy, a</w:t>
      </w:r>
      <w:r w:rsidR="000218B4" w:rsidRPr="0015147E">
        <w:rPr>
          <w:rFonts w:ascii="Arial" w:hAnsi="Arial" w:cs="Arial"/>
        </w:rPr>
        <w:t> </w:t>
      </w:r>
      <w:r w:rsidRPr="0015147E">
        <w:rPr>
          <w:rFonts w:ascii="Arial" w:hAnsi="Arial" w:cs="Arial"/>
        </w:rPr>
        <w:t>w szczególności: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używa wody dostarczonej z sieci wodociągowej niezgodnie z zawartą umową,</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pobiera wodę przed wodomierzem głównym,</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 xml:space="preserve">wykorzystuje sieć wodociągową bądź wewnętrzną instalację wodociągową </w:t>
      </w:r>
      <w:r w:rsidR="00FE48B5">
        <w:rPr>
          <w:rFonts w:ascii="Arial" w:hAnsi="Arial" w:cs="Arial"/>
        </w:rPr>
        <w:br/>
      </w:r>
      <w:r w:rsidRPr="0015147E">
        <w:rPr>
          <w:rFonts w:ascii="Arial" w:hAnsi="Arial" w:cs="Arial"/>
        </w:rPr>
        <w:t>do celów niezgodnych z jej przeznaczeniem (np. do uziemiania urządzeń elektrycznych),</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podłącza do instalacji wodociągowej – bez zgody dostawcy usług – instalacje sąsiednich nieruchomości,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podłącza do instalacji zasilanej z sieci wodociągowej instalacje pobierające wodę z innych źródeł bez zgody dostawcy usług i Inspekcji Sanitarnej,</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łączy instalację wodociągową bezpośrednio ze zbiornikami lub innymi urządzeniami nie wchodzącymi w</w:t>
      </w:r>
      <w:r w:rsidR="000218B4" w:rsidRPr="0015147E">
        <w:rPr>
          <w:rFonts w:ascii="Arial" w:hAnsi="Arial" w:cs="Arial"/>
        </w:rPr>
        <w:t> </w:t>
      </w:r>
      <w:r w:rsidRPr="0015147E">
        <w:rPr>
          <w:rFonts w:ascii="Arial" w:hAnsi="Arial" w:cs="Arial"/>
        </w:rPr>
        <w:t>skład instalacji wodociągowej np. z kotłami parowymi, urządzeniami technologicznymi itp.,</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pobiera wodę na cele nie związane z gaszeniem pożarów poprzez otwarcie zaplombowanego zaworu przelotowego na obejściu pożarowym,</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nie wnosi opłat za świadczone usługi,</w:t>
      </w:r>
    </w:p>
    <w:p w:rsidR="0005336D" w:rsidRPr="0015147E" w:rsidRDefault="0005336D" w:rsidP="0015147E">
      <w:pPr>
        <w:pStyle w:val="Akapitzlist"/>
        <w:numPr>
          <w:ilvl w:val="0"/>
          <w:numId w:val="15"/>
        </w:numPr>
        <w:spacing w:line="360" w:lineRule="auto"/>
        <w:rPr>
          <w:rFonts w:ascii="Arial" w:hAnsi="Arial" w:cs="Arial"/>
        </w:rPr>
      </w:pPr>
      <w:proofErr w:type="spellStart"/>
      <w:r w:rsidRPr="0015147E">
        <w:rPr>
          <w:rFonts w:ascii="Arial" w:hAnsi="Arial" w:cs="Arial"/>
        </w:rPr>
        <w:t>posadawia</w:t>
      </w:r>
      <w:proofErr w:type="spellEnd"/>
      <w:r w:rsidRPr="0015147E">
        <w:rPr>
          <w:rFonts w:ascii="Arial" w:hAnsi="Arial" w:cs="Arial"/>
        </w:rPr>
        <w:t xml:space="preserve"> obiekty budowlane lub przyrodnicze (np. drzewa, roślinność o unikatowym charakterze, pawilony, kioski itp.) na trasie sieci wodociągowej lub przyłącza; w przypadku posadowienia obiektów na</w:t>
      </w:r>
      <w:r w:rsidR="000218B4" w:rsidRPr="0015147E">
        <w:rPr>
          <w:rFonts w:ascii="Arial" w:hAnsi="Arial" w:cs="Arial"/>
        </w:rPr>
        <w:t> </w:t>
      </w:r>
      <w:r w:rsidRPr="0015147E">
        <w:rPr>
          <w:rFonts w:ascii="Arial" w:hAnsi="Arial" w:cs="Arial"/>
        </w:rPr>
        <w:t>trasie sieci lub przyłącza dostawca usług obciąży odbiorcę usług wszelkimi kosztami związanymi z ich usunięciem oraz kosztami zaistniałej z tej przyczyny awarii,</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wstrzymania lub ograniczenia dostawy wody w razie:</w:t>
      </w:r>
    </w:p>
    <w:p w:rsidR="0005336D" w:rsidRPr="0015147E" w:rsidRDefault="0005336D" w:rsidP="0015147E">
      <w:pPr>
        <w:pStyle w:val="Akapitzlist"/>
        <w:numPr>
          <w:ilvl w:val="0"/>
          <w:numId w:val="16"/>
        </w:numPr>
        <w:spacing w:line="360" w:lineRule="auto"/>
        <w:rPr>
          <w:rFonts w:ascii="Arial" w:hAnsi="Arial" w:cs="Arial"/>
        </w:rPr>
      </w:pPr>
      <w:r w:rsidRPr="0015147E">
        <w:rPr>
          <w:rFonts w:ascii="Arial" w:hAnsi="Arial" w:cs="Arial"/>
        </w:rPr>
        <w:t>wystąpienia uszkodzenia elementu dystrybucji wody (przyłącze wodociągowe, sieć wodociągowa, przewody rozdzielcze) uniemożliwiającego dopływ i odpływ wody albo powodującego nieodpowiednie ciśnienie wody,</w:t>
      </w:r>
    </w:p>
    <w:p w:rsidR="0005336D" w:rsidRPr="0015147E" w:rsidRDefault="0005336D" w:rsidP="0015147E">
      <w:pPr>
        <w:pStyle w:val="Akapitzlist"/>
        <w:numPr>
          <w:ilvl w:val="0"/>
          <w:numId w:val="16"/>
        </w:numPr>
        <w:spacing w:line="360" w:lineRule="auto"/>
        <w:rPr>
          <w:rFonts w:ascii="Arial" w:hAnsi="Arial" w:cs="Arial"/>
        </w:rPr>
      </w:pPr>
      <w:r w:rsidRPr="0015147E">
        <w:rPr>
          <w:rFonts w:ascii="Arial" w:hAnsi="Arial" w:cs="Arial"/>
        </w:rPr>
        <w:t xml:space="preserve">wystąpienia sytuacji, o których mowa w § 2 ust. </w:t>
      </w:r>
      <w:r w:rsidR="00AF53EF" w:rsidRPr="0015147E">
        <w:rPr>
          <w:rFonts w:ascii="Arial" w:hAnsi="Arial" w:cs="Arial"/>
        </w:rPr>
        <w:t xml:space="preserve">2 </w:t>
      </w:r>
      <w:r w:rsidRPr="0015147E">
        <w:rPr>
          <w:rFonts w:ascii="Arial" w:hAnsi="Arial" w:cs="Arial"/>
        </w:rPr>
        <w:t>umowy,</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Dostawca usług zobowiązany jest do ponoszenia odpowiedzialności tylko </w:t>
      </w:r>
      <w:r w:rsidR="00FE48B5">
        <w:rPr>
          <w:rFonts w:ascii="Arial" w:hAnsi="Arial" w:cs="Arial"/>
        </w:rPr>
        <w:br/>
      </w:r>
      <w:r w:rsidRPr="0015147E">
        <w:rPr>
          <w:rFonts w:ascii="Arial" w:hAnsi="Arial" w:cs="Arial"/>
        </w:rPr>
        <w:t>za normalne następstwa wstrzymania dostawy wody lub nieodpowiedniego ciśnienia wody.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W razie wystąpienia przyczyn wymienionych w § 2 ust. </w:t>
      </w:r>
      <w:r w:rsidR="00AF53EF" w:rsidRPr="0015147E">
        <w:rPr>
          <w:rFonts w:ascii="Arial" w:hAnsi="Arial" w:cs="Arial"/>
        </w:rPr>
        <w:t xml:space="preserve">2 </w:t>
      </w:r>
      <w:r w:rsidRPr="0015147E">
        <w:rPr>
          <w:rFonts w:ascii="Arial" w:hAnsi="Arial" w:cs="Arial"/>
        </w:rPr>
        <w:t>dostawca usług jest zobowiązany niezwłocz</w:t>
      </w:r>
      <w:r w:rsidR="00FE48B5">
        <w:rPr>
          <w:rFonts w:ascii="Arial" w:hAnsi="Arial" w:cs="Arial"/>
        </w:rPr>
        <w:t xml:space="preserve">nie powiadomić odbiorcę usług o </w:t>
      </w:r>
      <w:r w:rsidRPr="0015147E">
        <w:rPr>
          <w:rFonts w:ascii="Arial" w:hAnsi="Arial" w:cs="Arial"/>
        </w:rPr>
        <w:t>czasie trwania przerwy w dostawie wody. Dostawca usług powiadomi odbiorcę usług ustnie, pisemnie lub</w:t>
      </w:r>
      <w:r w:rsidR="000218B4" w:rsidRPr="0015147E">
        <w:rPr>
          <w:rFonts w:ascii="Arial" w:hAnsi="Arial" w:cs="Arial"/>
        </w:rPr>
        <w:t> </w:t>
      </w:r>
      <w:r w:rsidRPr="0015147E">
        <w:rPr>
          <w:rFonts w:ascii="Arial" w:hAnsi="Arial" w:cs="Arial"/>
        </w:rPr>
        <w:t>w inny sposób zwyczajowo przyjęty.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Dostawca usług jest zobowiązany powiadomić odbiorcę usług, bezpośrednio lub w inny zwyczajowo przyjęty sposób, a w przypadku przerw wskazanych poniżej w pkt </w:t>
      </w:r>
      <w:r w:rsidR="00AF53EF" w:rsidRPr="0015147E">
        <w:rPr>
          <w:rFonts w:ascii="Arial" w:hAnsi="Arial" w:cs="Arial"/>
        </w:rPr>
        <w:t xml:space="preserve">2 </w:t>
      </w:r>
      <w:r w:rsidR="00FE48B5">
        <w:rPr>
          <w:rFonts w:ascii="Arial" w:hAnsi="Arial" w:cs="Arial"/>
        </w:rPr>
        <w:br/>
      </w:r>
      <w:r w:rsidRPr="0015147E">
        <w:rPr>
          <w:rFonts w:ascii="Arial" w:hAnsi="Arial" w:cs="Arial"/>
        </w:rPr>
        <w:t xml:space="preserve">za pośrednictwem pisemnych ogłoszeń publikowanych w miejscach widocznych i dostępnych dla potencjalnych zainteresowanych odbiorców usług oraz na stronie internetowej dostawcy usług, o mającej nastąpić przerwie w dostawie wody spowodowanej wykonywaniem planowanych prac konserwacyjnych, remontowych </w:t>
      </w:r>
      <w:r w:rsidR="00FE48B5">
        <w:rPr>
          <w:rFonts w:ascii="Arial" w:hAnsi="Arial" w:cs="Arial"/>
        </w:rPr>
        <w:br/>
      </w:r>
      <w:r w:rsidRPr="0015147E">
        <w:rPr>
          <w:rFonts w:ascii="Arial" w:hAnsi="Arial" w:cs="Arial"/>
        </w:rPr>
        <w:t>lub modernizacyjnych:</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przy chwilowym wyłączeniu dostawy wody związanej z wymianą wodomierza – </w:t>
      </w:r>
      <w:r w:rsidR="00FE48B5">
        <w:rPr>
          <w:rFonts w:ascii="Arial" w:hAnsi="Arial" w:cs="Arial"/>
        </w:rPr>
        <w:br/>
      </w:r>
      <w:r w:rsidRPr="0015147E">
        <w:rPr>
          <w:rFonts w:ascii="Arial" w:hAnsi="Arial" w:cs="Arial"/>
        </w:rPr>
        <w:t>przed przystąpieniem do wymiany,</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gdy planowana przerwa w dostawie wody:</w:t>
      </w:r>
    </w:p>
    <w:p w:rsidR="0005336D" w:rsidRPr="0015147E" w:rsidRDefault="0005336D" w:rsidP="0015147E">
      <w:pPr>
        <w:pStyle w:val="Akapitzlist"/>
        <w:numPr>
          <w:ilvl w:val="0"/>
          <w:numId w:val="30"/>
        </w:numPr>
        <w:spacing w:line="360" w:lineRule="auto"/>
        <w:rPr>
          <w:rFonts w:ascii="Arial" w:hAnsi="Arial" w:cs="Arial"/>
        </w:rPr>
      </w:pPr>
      <w:r w:rsidRPr="0015147E">
        <w:rPr>
          <w:rFonts w:ascii="Arial" w:hAnsi="Arial" w:cs="Arial"/>
        </w:rPr>
        <w:t>nie będzie przekraczała 12 godzin – co najmniej na 24 godziny przed planowanym wyłączeniem wody,</w:t>
      </w:r>
    </w:p>
    <w:p w:rsidR="0005336D" w:rsidRPr="0015147E" w:rsidRDefault="0005336D" w:rsidP="0015147E">
      <w:pPr>
        <w:pStyle w:val="Akapitzlist"/>
        <w:numPr>
          <w:ilvl w:val="0"/>
          <w:numId w:val="30"/>
        </w:numPr>
        <w:spacing w:line="360" w:lineRule="auto"/>
        <w:rPr>
          <w:rFonts w:ascii="Arial" w:hAnsi="Arial" w:cs="Arial"/>
        </w:rPr>
      </w:pPr>
      <w:r w:rsidRPr="0015147E">
        <w:rPr>
          <w:rFonts w:ascii="Arial" w:hAnsi="Arial" w:cs="Arial"/>
        </w:rPr>
        <w:t xml:space="preserve">będzie trwała dłużej niż 12 godzin – co najmniej na 48 godzin przed planowanym wyłączeniem wody oraz podając przewidywany czas przerwy </w:t>
      </w:r>
      <w:r w:rsidR="00FE48B5">
        <w:rPr>
          <w:rFonts w:ascii="Arial" w:hAnsi="Arial" w:cs="Arial"/>
        </w:rPr>
        <w:br/>
      </w:r>
      <w:r w:rsidRPr="0015147E">
        <w:rPr>
          <w:rFonts w:ascii="Arial" w:hAnsi="Arial" w:cs="Arial"/>
        </w:rPr>
        <w:t>w dostawie wody.</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W szczególnych sytuacjach przerw lub ograniczeń w dostawie wody, dostawca usług podejmie wszelkie dostępne działania minimalizujące uciążliwość dla odbiorcy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O awarii sieci wodociągowej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Osoby reprezentujące dostawcę usług, po okazaniu legitymacji służbowej i pisemnego upoważnienia, mają prawo wstępu na teren nieruchomości oraz do obiektu budowlanego, w celu:</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zainstalowania lub demontażu wodomierza głównego,</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przeprowadzenia kontroli wodomierza głównego lub wodomierzy zainstalowanych przy punktach czerpalnych i dokonania odczytu ich wskazań oraz dokonania badań </w:t>
      </w:r>
      <w:r w:rsidR="00FE48B5">
        <w:rPr>
          <w:rFonts w:ascii="Arial" w:hAnsi="Arial" w:cs="Arial"/>
        </w:rPr>
        <w:br/>
      </w:r>
      <w:r w:rsidRPr="0015147E">
        <w:rPr>
          <w:rFonts w:ascii="Arial" w:hAnsi="Arial" w:cs="Arial"/>
        </w:rPr>
        <w:t>i pomiarów,</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przeprowadzenia przeglądów i napraw urządzeń posiadanych przez dostawcę usług,</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odcięcia przyłącza wodociągowego,</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usunięcia awarii przyłącza wodociągowego, jeżeli odbiorca usług zleci tę czynność dostawcy usług zgodnie </w:t>
      </w:r>
      <w:r w:rsidR="000218B4" w:rsidRPr="0015147E">
        <w:rPr>
          <w:rFonts w:ascii="Arial" w:hAnsi="Arial" w:cs="Arial"/>
        </w:rPr>
        <w:br/>
      </w:r>
      <w:r w:rsidRPr="0015147E">
        <w:rPr>
          <w:rFonts w:ascii="Arial" w:hAnsi="Arial" w:cs="Arial"/>
        </w:rPr>
        <w:t xml:space="preserve">z § 4 ust. </w:t>
      </w:r>
      <w:r w:rsidR="00AF53EF" w:rsidRPr="0015147E">
        <w:rPr>
          <w:rFonts w:ascii="Arial" w:hAnsi="Arial" w:cs="Arial"/>
        </w:rPr>
        <w:t xml:space="preserve">2 </w:t>
      </w:r>
      <w:r w:rsidRPr="0015147E">
        <w:rPr>
          <w:rFonts w:ascii="Arial" w:hAnsi="Arial" w:cs="Arial"/>
        </w:rPr>
        <w:t>pkt 4 umowy.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Dostawca usług uprawniony jest do kontrolowania urządzeń wodociągowych zgodnie </w:t>
      </w:r>
      <w:r w:rsidR="00FE48B5">
        <w:rPr>
          <w:rFonts w:ascii="Arial" w:hAnsi="Arial" w:cs="Arial"/>
        </w:rPr>
        <w:br/>
      </w:r>
      <w:r w:rsidRPr="0015147E">
        <w:rPr>
          <w:rFonts w:ascii="Arial" w:hAnsi="Arial" w:cs="Arial"/>
        </w:rPr>
        <w:t xml:space="preserve">z </w:t>
      </w:r>
      <w:r w:rsidRPr="0015147E">
        <w:rPr>
          <w:rFonts w:ascii="Arial" w:hAnsi="Arial" w:cs="Arial"/>
          <w:color w:val="000000" w:themeColor="text1"/>
        </w:rPr>
        <w:t>obowiązującymi w tym zakresie przepisami prawa.</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Dostawca usług uprawniony jest do odcięcia dostawy wody, jeżeli:</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przyłącze wodociągowe wykonano niezgodnie z przepisami prawa,</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został stwierdzony nielegalny pobór wody, to jest bez zawarcia umowy, jak również przy celowo uszkodzonych albo pominiętych wodomierzach.</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Dostawca usług zobowiązany jest do powiadomienia o zamiarze odcięcia dostawy wody oraz o miejscach i sposobie udostępniania zastępczych punktów poboru wody Państwowego Powiatowego Inspektora Sanitarnego, Prezydenta m. st. Warszawy (wójta, burmistrza) oraz odbiorcę usług, co najmniej na 20 dni przed planowanym terminem odcięcia dostawy wody.</w:t>
      </w:r>
    </w:p>
    <w:p w:rsidR="0005336D" w:rsidRPr="0015147E" w:rsidRDefault="0005336D" w:rsidP="0015147E">
      <w:pPr>
        <w:pStyle w:val="Nagwek2"/>
      </w:pPr>
      <w:r w:rsidRPr="0015147E">
        <w:t>§ 4. Uprawnienia i obowiązki odbiorcy usług</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Uprawnienia i obowiązki odbiorcy usług w zakresie dostawy wody:</w:t>
      </w:r>
    </w:p>
    <w:p w:rsidR="0005336D" w:rsidRPr="0015147E" w:rsidRDefault="0005336D" w:rsidP="0015147E">
      <w:pPr>
        <w:pStyle w:val="Akapitzlist"/>
        <w:numPr>
          <w:ilvl w:val="1"/>
          <w:numId w:val="8"/>
        </w:numPr>
        <w:spacing w:line="360" w:lineRule="auto"/>
        <w:rPr>
          <w:rFonts w:ascii="Arial" w:hAnsi="Arial" w:cs="Arial"/>
        </w:rPr>
      </w:pPr>
      <w:r w:rsidRPr="0015147E">
        <w:rPr>
          <w:rFonts w:ascii="Arial" w:hAnsi="Arial" w:cs="Arial"/>
        </w:rPr>
        <w:t>Odbiorca usług uprawniony jest do:</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dostawy wody w wystarczającej ilości, odpowiedniej jakości oraz odpowiednim ciśnieniu, zgodnie z zawartą umową,</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zgłaszania reklamacji dotyczących nieprawidłowego wykonania usług przez dostawcę usług oraz należności naliczonych za dostawę wody,</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odszkodowania za szkody powstałe z przyczyn zależnych od dostawcy usług, w związku z wykonaniem, utrzymaniem i eksploatacją urządzeń zaopatrzenia w wodę.</w:t>
      </w:r>
    </w:p>
    <w:p w:rsidR="0005336D" w:rsidRPr="0015147E" w:rsidRDefault="0005336D" w:rsidP="0015147E">
      <w:pPr>
        <w:pStyle w:val="Akapitzlist"/>
        <w:numPr>
          <w:ilvl w:val="1"/>
          <w:numId w:val="8"/>
        </w:numPr>
        <w:spacing w:line="360" w:lineRule="auto"/>
        <w:rPr>
          <w:rFonts w:ascii="Arial" w:hAnsi="Arial" w:cs="Arial"/>
        </w:rPr>
      </w:pPr>
      <w:r w:rsidRPr="0015147E">
        <w:rPr>
          <w:rFonts w:ascii="Arial" w:hAnsi="Arial" w:cs="Arial"/>
        </w:rPr>
        <w:t>Odbiorca usług zobowiązany jest do:</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zapewnienia niezawodnego działania posiadanych instalacji i przyłączy wodociągowych,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przechowywania kluczy od pomieszczeń, w których są zamontowane wodomierze główne u osoby zamieszkałej możliwie blisko tych pomieszczeń; informacja o miejscu przechowywania kluczy powinna być wywieszona w</w:t>
      </w:r>
      <w:r w:rsidR="000218B4" w:rsidRPr="0015147E">
        <w:rPr>
          <w:rFonts w:ascii="Arial" w:hAnsi="Arial" w:cs="Arial"/>
        </w:rPr>
        <w:t> </w:t>
      </w:r>
      <w:r w:rsidRPr="0015147E">
        <w:rPr>
          <w:rFonts w:ascii="Arial" w:hAnsi="Arial" w:cs="Arial"/>
        </w:rPr>
        <w:t>widocznym miejscu,</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zawiadomienia o mającej nastąpić zmianie ilości zużywanej wody na cele inne niż ustalone w umowie,</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opłacenia kosztów ponownego przyjazdu pracowników dostawcy usług, powstałych z winy odbiorcy usług w</w:t>
      </w:r>
      <w:r w:rsidR="000218B4" w:rsidRPr="0015147E">
        <w:rPr>
          <w:rFonts w:ascii="Arial" w:hAnsi="Arial" w:cs="Arial"/>
        </w:rPr>
        <w:t> </w:t>
      </w:r>
      <w:r w:rsidRPr="0015147E">
        <w:rPr>
          <w:rFonts w:ascii="Arial" w:hAnsi="Arial" w:cs="Arial"/>
        </w:rPr>
        <w:t>przypadku braku możliwości wykonania prac w uzgodnionym z odbiorcą usług terminie; dotyczy to: zainstalowania lub demontażu wodomierza głównego, przeprowadzenia kontroli wodomierza głównego i</w:t>
      </w:r>
      <w:r w:rsidR="000218B4" w:rsidRPr="0015147E">
        <w:rPr>
          <w:rFonts w:ascii="Arial" w:hAnsi="Arial" w:cs="Arial"/>
        </w:rPr>
        <w:t> </w:t>
      </w:r>
      <w:r w:rsidRPr="0015147E">
        <w:rPr>
          <w:rFonts w:ascii="Arial" w:hAnsi="Arial" w:cs="Arial"/>
        </w:rPr>
        <w:t>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w:t>
      </w:r>
      <w:r w:rsidR="000218B4" w:rsidRPr="0015147E">
        <w:rPr>
          <w:rFonts w:ascii="Arial" w:hAnsi="Arial" w:cs="Arial"/>
        </w:rPr>
        <w:t> </w:t>
      </w:r>
      <w:r w:rsidRPr="0015147E">
        <w:rPr>
          <w:rFonts w:ascii="Arial" w:hAnsi="Arial" w:cs="Arial"/>
        </w:rPr>
        <w:t>nieruchomości,</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utrzymywania pomieszczenia lub studzienki, gdzie zainstalowany jest wodomierz główny w należytym stanie i</w:t>
      </w:r>
      <w:r w:rsidR="000218B4" w:rsidRPr="0015147E">
        <w:rPr>
          <w:rFonts w:ascii="Arial" w:hAnsi="Arial" w:cs="Arial"/>
        </w:rPr>
        <w:t> </w:t>
      </w:r>
      <w:r w:rsidRPr="0015147E">
        <w:rPr>
          <w:rFonts w:ascii="Arial" w:hAnsi="Arial" w:cs="Arial"/>
        </w:rPr>
        <w:t>czystości oraz zabezpieczania pomieszczenia lub studzienki przed napływem wody opadowej i gruntowej oraz</w:t>
      </w:r>
      <w:r w:rsidR="000218B4" w:rsidRPr="0015147E">
        <w:rPr>
          <w:rFonts w:ascii="Arial" w:hAnsi="Arial" w:cs="Arial"/>
        </w:rPr>
        <w:t> </w:t>
      </w:r>
      <w:r w:rsidRPr="0015147E">
        <w:rPr>
          <w:rFonts w:ascii="Arial" w:hAnsi="Arial" w:cs="Arial"/>
        </w:rPr>
        <w:t>przed nieuprawnionym dostępem osób trzecich,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 xml:space="preserve">niezwłocznego powiadamiania dostawcy usług o uszkodzeniu, przemieszczeniu lub kradzieży wodomierza głównego, a także o zerwaniu plomby na wodomierzu głównym bądź na zaworach przy nim; w przypadku przemieszczenia, uszkodzenia, zamarznięcia lub utraty wodomierza głównego z winy odbiorcy usług, odpowiednio do przypadku, ponosi on koszty przywrócenia </w:t>
      </w:r>
      <w:r w:rsidR="00FE48B5">
        <w:rPr>
          <w:rFonts w:ascii="Arial" w:hAnsi="Arial" w:cs="Arial"/>
        </w:rPr>
        <w:br/>
      </w:r>
      <w:r w:rsidRPr="0015147E">
        <w:rPr>
          <w:rFonts w:ascii="Arial" w:hAnsi="Arial" w:cs="Arial"/>
        </w:rPr>
        <w:t xml:space="preserve">do poprzedniego miejsca jego zainstalowania, naprawy lub wymiany; koszty wymiany wodomierza głównego obejmują także koszty zakupu tego urządzenia; powyższe obowiązki i konsekwencje ich naruszenia odnoszą się także </w:t>
      </w:r>
      <w:r w:rsidR="00FE48B5">
        <w:rPr>
          <w:rFonts w:ascii="Arial" w:hAnsi="Arial" w:cs="Arial"/>
        </w:rPr>
        <w:br/>
      </w:r>
      <w:r w:rsidRPr="0015147E">
        <w:rPr>
          <w:rFonts w:ascii="Arial" w:hAnsi="Arial" w:cs="Arial"/>
        </w:rPr>
        <w:t>do urządzenia pomiarowo-transmisyjnego służącego do odczytu wodomierza wraz z funkcją przesyłania danych w technologii GSM/GPRS, w przypadku jego zainstalowania,</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zamontowania zaworu odcinającego dla własnych potrzeb za zaworem dostawcy usług, za wodomierzem głównym,</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przestrzegania zakazu:</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pobierania wody przed wodomierzem głównym,</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zmiany lokalizacji wodomierza głównego bez uprzedniego uzgodnienia z dostawcą usług,</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naruszania plomb na wodomierzu głównym oraz na zaworach przy tym wodomierzu,</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pobierania wody z ulicznych hydrantów przeciwpożarowych na cele inne niż przeciwpożarowe, za</w:t>
      </w:r>
      <w:r w:rsidR="000218B4" w:rsidRPr="0015147E">
        <w:rPr>
          <w:rFonts w:ascii="Arial" w:hAnsi="Arial" w:cs="Arial"/>
        </w:rPr>
        <w:t> </w:t>
      </w:r>
      <w:r w:rsidRPr="0015147E">
        <w:rPr>
          <w:rFonts w:ascii="Arial" w:hAnsi="Arial" w:cs="Arial"/>
        </w:rPr>
        <w:t>wyjątkiem przypadków określonych w odrębnie zawartej umowie.</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zobowiązuje się do:</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color w:val="000000" w:themeColor="text1"/>
        </w:rPr>
        <w:t>terminowego regulowania należności wobec dostawcy usług z tytułu dostawy wody do</w:t>
      </w:r>
      <w:r w:rsidR="00EB68E1" w:rsidRPr="0015147E">
        <w:rPr>
          <w:rFonts w:ascii="Arial" w:hAnsi="Arial" w:cs="Arial"/>
          <w:color w:val="000000" w:themeColor="text1"/>
        </w:rPr>
        <w:t xml:space="preserve"> nieruchomości</w:t>
      </w:r>
      <w:r w:rsidRPr="0015147E">
        <w:rPr>
          <w:rFonts w:ascii="Arial" w:hAnsi="Arial" w:cs="Arial"/>
          <w:color w:val="000000" w:themeColor="text1"/>
        </w:rPr>
        <w:t>,</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natychmiastowego powiadamiania dostawcy usług o awariach instalacji i przyłączy wodociągowych, będących w</w:t>
      </w:r>
      <w:r w:rsidR="000218B4" w:rsidRPr="0015147E">
        <w:rPr>
          <w:rFonts w:ascii="Arial" w:hAnsi="Arial" w:cs="Arial"/>
        </w:rPr>
        <w:t> </w:t>
      </w:r>
      <w:r w:rsidRPr="0015147E">
        <w:rPr>
          <w:rFonts w:ascii="Arial" w:hAnsi="Arial" w:cs="Arial"/>
        </w:rPr>
        <w:t xml:space="preserve">posiadaniu odbiorcy usług, mogących mieć wpływ </w:t>
      </w:r>
      <w:r w:rsidR="00FE48B5">
        <w:rPr>
          <w:rFonts w:ascii="Arial" w:hAnsi="Arial" w:cs="Arial"/>
        </w:rPr>
        <w:br/>
      </w:r>
      <w:r w:rsidRPr="0015147E">
        <w:rPr>
          <w:rFonts w:ascii="Arial" w:hAnsi="Arial" w:cs="Arial"/>
        </w:rPr>
        <w:t xml:space="preserve">na wskazania wodomierza głównego, a także mogących powodować skażenie środowiska, zagrożenie dla bezpieczeństwa lub zdrowia osób obsługujących urządzenia wodociągowe; na czas usuwania awarii dostawca usług może wstrzymać dostawę wody; wznowienie dostawy wody następuje na wniosek odbiorcy usług, </w:t>
      </w:r>
      <w:r w:rsidR="00FE48B5">
        <w:rPr>
          <w:rFonts w:ascii="Arial" w:hAnsi="Arial" w:cs="Arial"/>
        </w:rPr>
        <w:br/>
      </w:r>
      <w:r w:rsidRPr="0015147E">
        <w:rPr>
          <w:rFonts w:ascii="Arial" w:hAnsi="Arial" w:cs="Arial"/>
        </w:rPr>
        <w:t>z wyjątkiem sytuacji, gdy odbiorca usług zlecił odpłatne usunięcie awarii dostawcy usług,</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 xml:space="preserve">niedokonywania zmian stanu technicznego instalacji oraz urządzeń należących </w:t>
      </w:r>
      <w:r w:rsidR="00FE48B5">
        <w:rPr>
          <w:rFonts w:ascii="Arial" w:hAnsi="Arial" w:cs="Arial"/>
        </w:rPr>
        <w:br/>
      </w:r>
      <w:r w:rsidRPr="0015147E">
        <w:rPr>
          <w:rFonts w:ascii="Arial" w:hAnsi="Arial" w:cs="Arial"/>
        </w:rPr>
        <w:t xml:space="preserve">do dostawcy usług, a w szczególności wodomierza głównego i jego usytuowania; zmiana lokalizacji wodomierza głównego powinna być każdorazowo uzgadniana </w:t>
      </w:r>
      <w:r w:rsidR="00FE48B5">
        <w:rPr>
          <w:rFonts w:ascii="Arial" w:hAnsi="Arial" w:cs="Arial"/>
        </w:rPr>
        <w:br/>
      </w:r>
      <w:r w:rsidRPr="0015147E">
        <w:rPr>
          <w:rFonts w:ascii="Arial" w:hAnsi="Arial" w:cs="Arial"/>
        </w:rPr>
        <w:t>z dostawcą usług,</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 xml:space="preserve">usunięcia na własny koszt awarii instalacji, przyłączy i urządzeń wodociągowych </w:t>
      </w:r>
      <w:r w:rsidR="00FE48B5">
        <w:rPr>
          <w:rFonts w:ascii="Arial" w:hAnsi="Arial" w:cs="Arial"/>
        </w:rPr>
        <w:br/>
      </w:r>
      <w:r w:rsidRPr="0015147E">
        <w:rPr>
          <w:rFonts w:ascii="Arial" w:hAnsi="Arial" w:cs="Arial"/>
        </w:rPr>
        <w:t>oraz instalacji, , będących w</w:t>
      </w:r>
      <w:r w:rsidR="000218B4" w:rsidRPr="0015147E">
        <w:rPr>
          <w:rFonts w:ascii="Arial" w:hAnsi="Arial" w:cs="Arial"/>
        </w:rPr>
        <w:t> </w:t>
      </w:r>
      <w:r w:rsidRPr="0015147E">
        <w:rPr>
          <w:rFonts w:ascii="Arial" w:hAnsi="Arial" w:cs="Arial"/>
        </w:rPr>
        <w:t xml:space="preserve">posiadaniu odbiorcy usług, mogących mieć wpływ </w:t>
      </w:r>
      <w:r w:rsidR="00FE48B5">
        <w:rPr>
          <w:rFonts w:ascii="Arial" w:hAnsi="Arial" w:cs="Arial"/>
        </w:rPr>
        <w:br/>
      </w:r>
      <w:r w:rsidRPr="0015147E">
        <w:rPr>
          <w:rFonts w:ascii="Arial" w:hAnsi="Arial" w:cs="Arial"/>
        </w:rPr>
        <w:t>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nie może wprowadzać zmian w wybudowanej instalacji niezgodnie z dokumentacją powykonawczą zatwierdzoną przez dostawcę usług.</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ponosi koszty szkód powstałych w wyniku samowolnego wykonania przyłączy lub rozbudowy instalacji z</w:t>
      </w:r>
      <w:r w:rsidR="000218B4" w:rsidRPr="0015147E">
        <w:rPr>
          <w:rFonts w:ascii="Arial" w:hAnsi="Arial" w:cs="Arial"/>
        </w:rPr>
        <w:t> </w:t>
      </w:r>
      <w:r w:rsidRPr="0015147E">
        <w:rPr>
          <w:rFonts w:ascii="Arial" w:hAnsi="Arial" w:cs="Arial"/>
        </w:rPr>
        <w:t>naruszeniem obowiązujących przepisów.</w:t>
      </w:r>
    </w:p>
    <w:p w:rsidR="0005336D" w:rsidRPr="0015147E" w:rsidRDefault="0005336D" w:rsidP="0015147E">
      <w:pPr>
        <w:pStyle w:val="Nagwek2"/>
      </w:pPr>
      <w:r w:rsidRPr="0015147E">
        <w:t>§ 5. Ustalenie ilości dostarczonej wody</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Ilość dostarczonej wody do nieruchomości ustala się na podstawie wskazań wodomierza głównego. Odczytu wodomierza głównego dokonują przedstawiciele dostawcy usług w okresach dwumiesięcznych w przypadku zainstalowania wodomierza z funkcją zdalnego odczytu GSM/GPRS, natomiast w przypadku wodomierza bez funkcji zdalnego odczytu, odczyty dokonywane będą w okresach półrocznych. Wodomierz główny stanowi własność dostawcy usług.</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W przypadku nieprawidłowego działania wodomierza głównego, w oparciu o który prowadzone są rozliczenia, ilość pobranej wody ustala się na podstawie średniego zużycia wody w okresie trzech miesięcy przed stwierdzeniem nieprawidłowego działania wodomierza głównego, a gdy nie jest to możliwe - na podstawie średniego zużycia wody w</w:t>
      </w:r>
      <w:r w:rsidR="000218B4" w:rsidRPr="0015147E">
        <w:rPr>
          <w:rFonts w:ascii="Arial" w:hAnsi="Arial" w:cs="Arial"/>
        </w:rPr>
        <w:t> </w:t>
      </w:r>
      <w:r w:rsidRPr="0015147E">
        <w:rPr>
          <w:rFonts w:ascii="Arial" w:hAnsi="Arial" w:cs="Arial"/>
        </w:rPr>
        <w:t>analogicznym okresie roku ubiegłego lub iloczynu średniomiesięcznego zużycia wody w roku ubiegłym i liczby miesięcy nieprawidłowego działania wodomierza głównego.</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 xml:space="preserve">W przypadku okresowego braku odczytu wodomierza, w oparciu o który prowadzone </w:t>
      </w:r>
      <w:r w:rsidR="00FE48B5">
        <w:rPr>
          <w:rFonts w:ascii="Arial" w:hAnsi="Arial" w:cs="Arial"/>
        </w:rPr>
        <w:br/>
      </w:r>
      <w:r w:rsidRPr="0015147E">
        <w:rPr>
          <w:rFonts w:ascii="Arial" w:hAnsi="Arial" w:cs="Arial"/>
        </w:rPr>
        <w:t xml:space="preserve">są rozliczenia, z przyczyn leżących po stronie odbiorcy usług, ust. 2 powyżej stosuje </w:t>
      </w:r>
      <w:r w:rsidR="00FE48B5">
        <w:rPr>
          <w:rFonts w:ascii="Arial" w:hAnsi="Arial" w:cs="Arial"/>
        </w:rPr>
        <w:br/>
      </w:r>
      <w:r w:rsidRPr="0015147E">
        <w:rPr>
          <w:rFonts w:ascii="Arial" w:hAnsi="Arial" w:cs="Arial"/>
        </w:rPr>
        <w:t>się odpowiednio.</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 xml:space="preserve">Dostawca usług na wniosek odbiorcy usług występuje o sprawdzenie prawidłowości działania wodomierza głównego. </w:t>
      </w:r>
      <w:r w:rsidR="00B229B6" w:rsidRPr="0015147E">
        <w:rPr>
          <w:rFonts w:ascii="Arial" w:hAnsi="Arial" w:cs="Arial"/>
        </w:rPr>
        <w:br/>
      </w:r>
      <w:r w:rsidRPr="0015147E">
        <w:rPr>
          <w:rFonts w:ascii="Arial" w:hAnsi="Arial" w:cs="Arial"/>
        </w:rPr>
        <w:t>W przypadku, gdy kontrola nie potwierdzi zgłoszonej przez odbiorcę usług nieprawidłowości działania wodomierza głównego, pokrywa on koszty sprawdzenia.</w:t>
      </w:r>
    </w:p>
    <w:p w:rsidR="0005336D" w:rsidRPr="0015147E" w:rsidRDefault="0005336D" w:rsidP="0015147E">
      <w:pPr>
        <w:pStyle w:val="Nagwek2"/>
      </w:pPr>
      <w:r w:rsidRPr="0015147E">
        <w:t xml:space="preserve">§ </w:t>
      </w:r>
      <w:r w:rsidR="00AF53EF" w:rsidRPr="0015147E">
        <w:t>6</w:t>
      </w:r>
      <w:r w:rsidRPr="0015147E">
        <w:t>. Faktury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Należności za dostarczoną wodę, naliczane są przez dostawcę usług według stawek </w:t>
      </w:r>
      <w:r w:rsidR="00FE48B5">
        <w:rPr>
          <w:rFonts w:ascii="Arial" w:hAnsi="Arial" w:cs="Arial"/>
        </w:rPr>
        <w:br/>
        <w:t xml:space="preserve">i cen określonych w </w:t>
      </w:r>
      <w:r w:rsidRPr="0015147E">
        <w:rPr>
          <w:rFonts w:ascii="Arial" w:hAnsi="Arial" w:cs="Arial"/>
        </w:rPr>
        <w:t xml:space="preserve">zatwierdzonej taryfie obowiązującej w danym okresie rozliczeniowym. W dniu zawarcia umowy obowiązuje taryfa za zbiorowe zaopatrzenie </w:t>
      </w:r>
      <w:r w:rsidR="00FE48B5">
        <w:rPr>
          <w:rFonts w:ascii="Arial" w:hAnsi="Arial" w:cs="Arial"/>
        </w:rPr>
        <w:br/>
      </w:r>
      <w:r w:rsidRPr="0015147E">
        <w:rPr>
          <w:rFonts w:ascii="Arial" w:hAnsi="Arial" w:cs="Arial"/>
        </w:rPr>
        <w:t>w wodę i zbiorowe odprowadzanie ścieków na terenie miasta stołecznego Warszawy, gmin: Michałowice, Nieporęt, Raszyn, Serock,</w:t>
      </w:r>
      <w:r w:rsidR="00FE48B5">
        <w:rPr>
          <w:rFonts w:ascii="Arial" w:hAnsi="Arial" w:cs="Arial"/>
        </w:rPr>
        <w:t xml:space="preserve"> Wieliszew oraz miast Piastów i </w:t>
      </w:r>
      <w:r w:rsidRPr="0015147E">
        <w:rPr>
          <w:rFonts w:ascii="Arial" w:hAnsi="Arial" w:cs="Arial"/>
        </w:rPr>
        <w:t>Pruszków, wprowadzona w trybie art. 24b-j ustawy, wskazanej w</w:t>
      </w:r>
      <w:r w:rsidR="00FE48B5">
        <w:rPr>
          <w:rFonts w:ascii="Arial" w:hAnsi="Arial" w:cs="Arial"/>
        </w:rPr>
        <w:t xml:space="preserve"> </w:t>
      </w:r>
      <w:r w:rsidRPr="0015147E">
        <w:rPr>
          <w:rFonts w:ascii="Arial" w:hAnsi="Arial" w:cs="Arial"/>
          <w:color w:val="000000" w:themeColor="text1"/>
        </w:rPr>
        <w:t>§</w:t>
      </w:r>
      <w:r w:rsidR="00AF53EF" w:rsidRPr="0015147E">
        <w:rPr>
          <w:rFonts w:ascii="Arial" w:hAnsi="Arial" w:cs="Arial"/>
          <w:color w:val="000000" w:themeColor="text1"/>
        </w:rPr>
        <w:t xml:space="preserve"> 10 </w:t>
      </w:r>
      <w:r w:rsidRPr="0015147E">
        <w:rPr>
          <w:rFonts w:ascii="Arial" w:hAnsi="Arial" w:cs="Arial"/>
          <w:color w:val="000000" w:themeColor="text1"/>
        </w:rPr>
        <w:t>umowy</w:t>
      </w:r>
      <w:r w:rsidRPr="0015147E">
        <w:rPr>
          <w:rFonts w:ascii="Arial" w:hAnsi="Arial" w:cs="Arial"/>
        </w:rPr>
        <w:t>.</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r w:rsidR="00FE48B5">
        <w:rPr>
          <w:rFonts w:ascii="Arial" w:hAnsi="Arial" w:cs="Arial"/>
        </w:rPr>
        <w:br/>
      </w:r>
      <w:r w:rsidRPr="0015147E">
        <w:rPr>
          <w:rFonts w:ascii="Arial" w:hAnsi="Arial" w:cs="Arial"/>
        </w:rPr>
        <w:t>na stronie podmiotowej Biuletynu Informacji Publicznej miasta st. Warszawy oraz przez dostawcę usług na</w:t>
      </w:r>
      <w:r w:rsidR="00FE48B5">
        <w:rPr>
          <w:rFonts w:ascii="Arial" w:hAnsi="Arial" w:cs="Arial"/>
        </w:rPr>
        <w:t xml:space="preserve"> </w:t>
      </w:r>
      <w:r w:rsidRPr="0015147E">
        <w:rPr>
          <w:rFonts w:ascii="Arial" w:hAnsi="Arial" w:cs="Arial"/>
        </w:rPr>
        <w:t>stronie internetowej (www.mpwik.com.pl), bez stosowania zawiadomienia indywidualnego.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Podział ilości dostarczonej wody dla celów taryfikacyjnych jest określany przez dostawcę usług na podstawie informacji odbiorcy usług, podanej w załączniku nr 1 do umowy.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Dostawca usług wystawia faktury za świadczone usługi po dokonaniu odczytów wodomierza głównego.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W okresach pomiędzy odczytami dostawca usług ma prawo wystawiać faktury zaliczkowe na podstawie dotychczasowego zużycia wody, które zostaną rozliczone </w:t>
      </w:r>
      <w:r w:rsidR="00FE48B5">
        <w:rPr>
          <w:rFonts w:ascii="Arial" w:hAnsi="Arial" w:cs="Arial"/>
        </w:rPr>
        <w:br/>
      </w:r>
      <w:r w:rsidRPr="0015147E">
        <w:rPr>
          <w:rFonts w:ascii="Arial" w:hAnsi="Arial" w:cs="Arial"/>
        </w:rPr>
        <w:t>w fakturze ostatecznej, po dokonaniu odczytów wodomierza głównego.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Odbiorca usług dokonuje zapłaty za dostarczoną wodę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Wniesienie reklamacji nie zwalnia odbiorcy usług z obowiązku terminowego regulowania należności. </w:t>
      </w:r>
      <w:r w:rsidR="00FE48B5">
        <w:rPr>
          <w:rFonts w:ascii="Arial" w:hAnsi="Arial" w:cs="Arial"/>
          <w:color w:val="000000" w:themeColor="text1"/>
        </w:rPr>
        <w:t xml:space="preserve">Opóźnienie w </w:t>
      </w:r>
      <w:r w:rsidRPr="0015147E">
        <w:rPr>
          <w:rFonts w:ascii="Arial" w:hAnsi="Arial" w:cs="Arial"/>
          <w:color w:val="000000" w:themeColor="text1"/>
        </w:rPr>
        <w:t>terminowym uregulowaniu nal</w:t>
      </w:r>
      <w:r w:rsidRPr="0015147E">
        <w:rPr>
          <w:rFonts w:ascii="Arial" w:hAnsi="Arial" w:cs="Arial"/>
        </w:rPr>
        <w:t xml:space="preserve">eżności powoduje naliczenie odsetek </w:t>
      </w:r>
      <w:r w:rsidR="00FE48B5">
        <w:rPr>
          <w:rFonts w:ascii="Arial" w:hAnsi="Arial" w:cs="Arial"/>
        </w:rPr>
        <w:t xml:space="preserve">zgodnie z </w:t>
      </w:r>
      <w:r w:rsidR="00787587" w:rsidRPr="0015147E">
        <w:rPr>
          <w:rFonts w:ascii="Arial" w:hAnsi="Arial" w:cs="Arial"/>
        </w:rPr>
        <w:t>obowiązującymi przepisami</w:t>
      </w:r>
      <w:r w:rsidRPr="0015147E">
        <w:rPr>
          <w:rFonts w:ascii="Arial" w:hAnsi="Arial" w:cs="Arial"/>
        </w:rPr>
        <w:t>.</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Wpłaty odbiorcy usług są zaliczane w następującej kolejności:</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należności zaległe,</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odsetki za opóźnienie,</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należności bieżące</w:t>
      </w:r>
      <w:r w:rsidR="000218B4" w:rsidRPr="0015147E">
        <w:rPr>
          <w:rFonts w:ascii="Arial" w:hAnsi="Arial" w:cs="Arial"/>
        </w:rPr>
        <w:t>.</w:t>
      </w:r>
    </w:p>
    <w:p w:rsidR="0005336D" w:rsidRPr="0015147E" w:rsidRDefault="0005336D" w:rsidP="0015147E">
      <w:pPr>
        <w:pStyle w:val="Nagwek2"/>
      </w:pPr>
      <w:r w:rsidRPr="0015147E">
        <w:t xml:space="preserve">§ </w:t>
      </w:r>
      <w:r w:rsidR="00AF53EF" w:rsidRPr="0015147E">
        <w:t>7</w:t>
      </w:r>
      <w:r w:rsidRPr="0015147E">
        <w:t>. Postępowanie w przypadku reklamacji</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Odbiorca usług może domagać się obniżenia należności w razie dostarczenia wody o pogorszonej bądź złej jakości lub o</w:t>
      </w:r>
      <w:r w:rsidR="000218B4" w:rsidRPr="0015147E">
        <w:rPr>
          <w:rFonts w:ascii="Arial" w:hAnsi="Arial" w:cs="Arial"/>
        </w:rPr>
        <w:t> </w:t>
      </w:r>
      <w:r w:rsidRPr="0015147E">
        <w:rPr>
          <w:rFonts w:ascii="Arial" w:hAnsi="Arial" w:cs="Arial"/>
        </w:rPr>
        <w:t>ciśnieniu uniemożliwiającym normalne korzystanie z wody.</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w:t>
      </w:r>
      <w:r w:rsidR="000218B4" w:rsidRPr="0015147E">
        <w:rPr>
          <w:rFonts w:ascii="Arial" w:hAnsi="Arial" w:cs="Arial"/>
        </w:rPr>
        <w:t> </w:t>
      </w:r>
      <w:r w:rsidRPr="0015147E">
        <w:rPr>
          <w:rFonts w:ascii="Arial" w:hAnsi="Arial" w:cs="Arial"/>
        </w:rPr>
        <w:t>zabudowaniach i obiektach (z zaworów używanych zwykle do pobierania wody), zlokalizowanego na sieci wodociągowej będącej w eksploatacji dostawcy usług.</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05336D" w:rsidRPr="0015147E" w:rsidRDefault="0005336D" w:rsidP="0015147E">
      <w:pPr>
        <w:pStyle w:val="Nagwek2"/>
      </w:pPr>
      <w:r w:rsidRPr="0015147E">
        <w:t xml:space="preserve">§ </w:t>
      </w:r>
      <w:r w:rsidR="00AF53EF" w:rsidRPr="0015147E">
        <w:t>8</w:t>
      </w:r>
      <w:r w:rsidRPr="0015147E">
        <w:t>. Czas trwania umowy i możliwość jej wypowiedzenia</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zostaje zawarta na czas nieokreślony/określony** i obowiązuje od daty zawarcia.</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może być wypowiedziana przez odbiorcę usług z zachowaniem trzymiesięcznego okresu wypowiedzenia, w</w:t>
      </w:r>
      <w:r w:rsidR="00FE48B5">
        <w:rPr>
          <w:rFonts w:ascii="Arial" w:hAnsi="Arial" w:cs="Arial"/>
        </w:rPr>
        <w:t xml:space="preserve"> </w:t>
      </w:r>
      <w:r w:rsidRPr="0015147E">
        <w:rPr>
          <w:rFonts w:ascii="Arial" w:hAnsi="Arial" w:cs="Arial"/>
        </w:rPr>
        <w:t>każdym czasie, przez złożenie pisemnego oświadczenia w siedzibie dostawcy usług lub przesłanie listem poleconym albo doręczenie w inny skuteczny sposób, przy czym:</w:t>
      </w:r>
    </w:p>
    <w:p w:rsidR="0005336D" w:rsidRPr="0015147E" w:rsidRDefault="0005336D" w:rsidP="0015147E">
      <w:pPr>
        <w:pStyle w:val="Akapitzlist"/>
        <w:numPr>
          <w:ilvl w:val="1"/>
          <w:numId w:val="10"/>
        </w:numPr>
        <w:spacing w:line="360" w:lineRule="auto"/>
        <w:rPr>
          <w:rFonts w:ascii="Arial" w:hAnsi="Arial" w:cs="Arial"/>
        </w:rPr>
      </w:pPr>
      <w:r w:rsidRPr="0015147E">
        <w:rPr>
          <w:rFonts w:ascii="Arial" w:hAnsi="Arial" w:cs="Arial"/>
        </w:rPr>
        <w:t>wypowiadając umowę odbiorca usług może wskazać nowego właściciela lub użytkownika nieruchomości przedstawiając stosowny dokument albo złożyć wniosek o likwidację przyłącza i zdemontowanie wodomierza głównego,</w:t>
      </w:r>
    </w:p>
    <w:p w:rsidR="0005336D" w:rsidRPr="0015147E" w:rsidRDefault="0005336D" w:rsidP="0015147E">
      <w:pPr>
        <w:pStyle w:val="Akapitzlist"/>
        <w:numPr>
          <w:ilvl w:val="1"/>
          <w:numId w:val="10"/>
        </w:numPr>
        <w:spacing w:line="360" w:lineRule="auto"/>
        <w:rPr>
          <w:rFonts w:ascii="Arial" w:hAnsi="Arial" w:cs="Arial"/>
        </w:rPr>
      </w:pPr>
      <w:r w:rsidRPr="0015147E">
        <w:rPr>
          <w:rFonts w:ascii="Arial" w:hAnsi="Arial" w:cs="Arial"/>
        </w:rPr>
        <w:t xml:space="preserve">z dniem rozwiązania umowy dostawca usług może wstrzymać świadczenie usług </w:t>
      </w:r>
      <w:r w:rsidR="00FE48B5">
        <w:rPr>
          <w:rFonts w:ascii="Arial" w:hAnsi="Arial" w:cs="Arial"/>
        </w:rPr>
        <w:br/>
      </w:r>
      <w:r w:rsidRPr="0015147E">
        <w:rPr>
          <w:rFonts w:ascii="Arial" w:hAnsi="Arial" w:cs="Arial"/>
        </w:rPr>
        <w:t>do nieruchomości dotychczasowego odbiorcy usług, jeżeli w okresie wypowiedzenia umowy nowy właściciel lub użytkownik nieruchomości nie podpisze nowej umowy z dostawcą usług.</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Jeżeli w okresie wypowiedzenia, o którym mowa w ust. 3, nowy właściciel lub użytkownik nieruchomości podpisze z</w:t>
      </w:r>
      <w:r w:rsidR="000218B4" w:rsidRPr="0015147E">
        <w:rPr>
          <w:rFonts w:ascii="Arial" w:hAnsi="Arial" w:cs="Arial"/>
        </w:rPr>
        <w:t> </w:t>
      </w:r>
      <w:r w:rsidRPr="0015147E">
        <w:rPr>
          <w:rFonts w:ascii="Arial" w:hAnsi="Arial" w:cs="Arial"/>
        </w:rPr>
        <w:t>dostawcą usług nową umowę o zaopatrzenie w wodę, wchodzącą w życie w tym okresie i dotyczącą tej nieruchomości, wypowiadana umowa wygasa z dniem wejścia w życie nowej umowy.</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W przypadku przeniesienia własności nieruchomości na inną osobę bez wcześniejszego wypowiedzenia umowy, odbiorca usług powinien niezwłocznie pisemnie zawiadomić o tym dostawcę usług, wskazując nowego właściciela oraz dostarczyć do siedziby dostawcy usług dokument potwierdzający przeniesienie własności nieruchomości. W takiej sytuacji, umowa może ulec rozwiązaniu na mocy porozumienia stron, z chwilą dostarczenia do siedziby dostawcy usług dokumentu potwierdzającego przeniesienie własności nieruchomości.</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ulega rozwiązaniu bez zachowania okresu wypowiedzenia w przypadku złożenia przez nowego właściciela nieruchomości pisemnego wniosku o zawarcie umowy.</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 xml:space="preserve">Do czasu rozwiązania/wygaśnięcia umowy odbiorca usług ponosi odpowiedzialność </w:t>
      </w:r>
      <w:r w:rsidR="00FE48B5">
        <w:rPr>
          <w:rFonts w:ascii="Arial" w:hAnsi="Arial" w:cs="Arial"/>
        </w:rPr>
        <w:br/>
      </w:r>
      <w:r w:rsidRPr="0015147E">
        <w:rPr>
          <w:rFonts w:ascii="Arial" w:hAnsi="Arial" w:cs="Arial"/>
        </w:rPr>
        <w:t>za wszelkie, wynikające z niej należności.</w:t>
      </w:r>
    </w:p>
    <w:p w:rsidR="0005336D" w:rsidRPr="0015147E" w:rsidRDefault="0005336D" w:rsidP="0015147E">
      <w:pPr>
        <w:pStyle w:val="Nagwek2"/>
      </w:pPr>
      <w:r w:rsidRPr="0015147E">
        <w:t xml:space="preserve">§ </w:t>
      </w:r>
      <w:r w:rsidR="00AF53EF" w:rsidRPr="0015147E">
        <w:t>9</w:t>
      </w:r>
      <w:r w:rsidRPr="0015147E">
        <w:t>. Dane do korespondencji</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Strony umowy zgodnie postanawiają, że wszelkie pisma stron związane z umową będą doręczane na adres:</w:t>
      </w:r>
    </w:p>
    <w:p w:rsidR="0005336D" w:rsidRPr="0015147E" w:rsidRDefault="0005336D" w:rsidP="0015147E">
      <w:pPr>
        <w:pStyle w:val="Akapitzlist"/>
        <w:numPr>
          <w:ilvl w:val="1"/>
          <w:numId w:val="11"/>
        </w:numPr>
        <w:spacing w:line="360" w:lineRule="auto"/>
        <w:rPr>
          <w:rFonts w:ascii="Arial" w:hAnsi="Arial" w:cs="Arial"/>
        </w:rPr>
      </w:pPr>
      <w:r w:rsidRPr="0015147E">
        <w:rPr>
          <w:rFonts w:ascii="Arial" w:hAnsi="Arial" w:cs="Arial"/>
        </w:rPr>
        <w:t>dla dostawcy usług - 02-015 Warszawa, pl. Starynkiewicza 5,</w:t>
      </w:r>
    </w:p>
    <w:p w:rsidR="0005336D" w:rsidRPr="0015147E" w:rsidRDefault="0005336D" w:rsidP="0015147E">
      <w:pPr>
        <w:pStyle w:val="Akapitzlist"/>
        <w:numPr>
          <w:ilvl w:val="1"/>
          <w:numId w:val="11"/>
        </w:numPr>
        <w:spacing w:line="360" w:lineRule="auto"/>
        <w:rPr>
          <w:rFonts w:ascii="Arial" w:hAnsi="Arial" w:cs="Arial"/>
        </w:rPr>
      </w:pPr>
      <w:r w:rsidRPr="0015147E">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62B9E14D0DFC4349B6E0AB34F1DD73A9"/>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rPr>
        <w:t>*</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Zmianę adresu do korespondencji należy niezwłocznie zgłosić drugiej stronie umowy.</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Zmiana adresu do korespondencji może być dokonana tylko w formie pisemnej.</w:t>
      </w:r>
    </w:p>
    <w:p w:rsidR="0005336D" w:rsidRPr="0015147E" w:rsidRDefault="0005336D" w:rsidP="0015147E">
      <w:pPr>
        <w:pStyle w:val="Nagwek2"/>
      </w:pPr>
      <w:r w:rsidRPr="0015147E">
        <w:t xml:space="preserve">§ </w:t>
      </w:r>
      <w:r w:rsidR="00AF53EF" w:rsidRPr="0015147E">
        <w:t>10</w:t>
      </w:r>
      <w:r w:rsidRPr="0015147E">
        <w:t>. Podstawy prawne</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eastAsia="Calibri" w:hAnsi="Arial" w:cs="Arial"/>
          <w:bCs/>
          <w:color w:val="000000" w:themeColor="text1"/>
        </w:rPr>
        <w:t>Umowa zostaje zawarta na podstawi</w:t>
      </w:r>
      <w:r w:rsidR="00FE48B5">
        <w:rPr>
          <w:rFonts w:ascii="Arial" w:eastAsia="Calibri" w:hAnsi="Arial" w:cs="Arial"/>
          <w:bCs/>
          <w:color w:val="000000" w:themeColor="text1"/>
        </w:rPr>
        <w:t xml:space="preserve">e ustawy z 07 czerwca 2001 r. o </w:t>
      </w:r>
      <w:r w:rsidRPr="0015147E">
        <w:rPr>
          <w:rFonts w:ascii="Arial" w:eastAsia="Calibri" w:hAnsi="Arial" w:cs="Arial"/>
          <w:bCs/>
          <w:color w:val="000000" w:themeColor="text1"/>
        </w:rPr>
        <w:t>zbiorowym zaopatrzeniu w wodę i zbiorowym odprowadzaniu ścieków</w:t>
      </w:r>
      <w:r w:rsidRPr="0015147E">
        <w:rPr>
          <w:rFonts w:ascii="Arial" w:eastAsia="Calibri" w:hAnsi="Arial" w:cs="Arial"/>
          <w:color w:val="000000" w:themeColor="text1"/>
        </w:rPr>
        <w:t xml:space="preserve"> zwanej „ustawą” </w:t>
      </w:r>
      <w:r w:rsidRPr="0015147E">
        <w:rPr>
          <w:rFonts w:ascii="Arial" w:eastAsia="Calibri" w:hAnsi="Arial" w:cs="Arial"/>
          <w:bCs/>
          <w:color w:val="000000" w:themeColor="text1"/>
        </w:rPr>
        <w:t xml:space="preserve">oraz uchwały </w:t>
      </w:r>
      <w:r w:rsidRPr="0015147E">
        <w:rPr>
          <w:rFonts w:ascii="Arial" w:eastAsia="Calibri" w:hAnsi="Arial" w:cs="Arial"/>
          <w:color w:val="000000" w:themeColor="text1"/>
        </w:rPr>
        <w:t>nr XV/375/2019 Rady miasta stołecznego Warszawy z 04 lipca 2019 r. w sprawie uchwalenia</w:t>
      </w:r>
      <w:r w:rsidR="00FE48B5">
        <w:rPr>
          <w:rFonts w:ascii="Arial" w:eastAsia="Calibri" w:hAnsi="Arial" w:cs="Arial"/>
          <w:color w:val="000000" w:themeColor="text1"/>
        </w:rPr>
        <w:t xml:space="preserve"> regulaminu dostarczania wody i </w:t>
      </w:r>
      <w:r w:rsidRPr="0015147E">
        <w:rPr>
          <w:rFonts w:ascii="Arial" w:eastAsia="Calibri" w:hAnsi="Arial" w:cs="Arial"/>
          <w:color w:val="000000" w:themeColor="text1"/>
        </w:rPr>
        <w:t xml:space="preserve">odprowadzania ścieków na terenie m. st. Warszawy, gmin: Michałowice, Nieporęt, Raszyn, Serock, Wieliszew oraz miast Piastów </w:t>
      </w:r>
      <w:r w:rsidR="00FE48B5">
        <w:rPr>
          <w:rFonts w:ascii="Arial" w:eastAsia="Calibri" w:hAnsi="Arial" w:cs="Arial"/>
          <w:color w:val="000000" w:themeColor="text1"/>
        </w:rPr>
        <w:br/>
      </w:r>
      <w:r w:rsidRPr="0015147E">
        <w:rPr>
          <w:rFonts w:ascii="Arial" w:eastAsia="Calibri" w:hAnsi="Arial" w:cs="Arial"/>
          <w:color w:val="000000" w:themeColor="text1"/>
        </w:rPr>
        <w:t>i Pruszków zwanego „regulaminem”.</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 xml:space="preserve">Dostawca usług </w:t>
      </w:r>
      <w:r w:rsidRPr="0015147E">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FE48B5">
        <w:rPr>
          <w:rFonts w:ascii="Arial" w:eastAsia="Calibri" w:hAnsi="Arial" w:cs="Arial"/>
          <w:color w:val="000000" w:themeColor="text1"/>
        </w:rPr>
        <w:br/>
      </w:r>
      <w:r w:rsidRPr="0015147E">
        <w:rPr>
          <w:rFonts w:ascii="Arial" w:eastAsia="Calibri" w:hAnsi="Arial" w:cs="Arial"/>
          <w:color w:val="000000" w:themeColor="text1"/>
        </w:rPr>
        <w:t>od 01 stycznia 2003 r.,</w:t>
      </w:r>
      <w:r w:rsidRPr="0015147E">
        <w:rPr>
          <w:rFonts w:ascii="Arial" w:eastAsia="Calibri" w:hAnsi="Arial" w:cs="Arial"/>
          <w:b/>
          <w:color w:val="000000" w:themeColor="text1"/>
        </w:rPr>
        <w:t xml:space="preserve"> </w:t>
      </w:r>
      <w:r w:rsidRPr="0015147E">
        <w:rPr>
          <w:rFonts w:ascii="Arial" w:eastAsia="Calibri" w:hAnsi="Arial" w:cs="Arial"/>
          <w:color w:val="000000" w:themeColor="text1"/>
        </w:rPr>
        <w:t xml:space="preserve">na podstawie decyzji Prezydenta m. st. Warszawy nr 1/2003 z 13 stycznia 2003 r. </w:t>
      </w:r>
      <w:bookmarkStart w:id="2" w:name="_Hlk126673779"/>
      <w:r w:rsidRPr="0015147E">
        <w:rPr>
          <w:rFonts w:ascii="Arial" w:eastAsia="Calibri" w:hAnsi="Arial" w:cs="Arial"/>
          <w:color w:val="000000" w:themeColor="text1"/>
        </w:rPr>
        <w:t xml:space="preserve">(IN.EO/703-4/1/2003) </w:t>
      </w:r>
      <w:bookmarkEnd w:id="2"/>
      <w:r w:rsidRPr="0015147E">
        <w:rPr>
          <w:rFonts w:ascii="Arial" w:eastAsia="Calibri" w:hAnsi="Arial" w:cs="Arial"/>
          <w:color w:val="000000" w:themeColor="text1"/>
        </w:rPr>
        <w:t>ze zmianami, zezwalającej na prowadzenie zbiorowego zaopatrzenia w wodę i zbiorowego odprowadzania ścieków, zawierającej w szczególności</w:t>
      </w:r>
      <w:r w:rsidRPr="0015147E">
        <w:rPr>
          <w:rFonts w:ascii="Arial" w:hAnsi="Arial" w:cs="Arial"/>
          <w:color w:val="000000" w:themeColor="text1"/>
        </w:rPr>
        <w:t>:</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 xml:space="preserve">wymagania w zakresie jakości usług wodociągowo – kanalizacyjnych stanowiące, </w:t>
      </w:r>
      <w:r w:rsidR="00FE48B5">
        <w:rPr>
          <w:rFonts w:ascii="Arial" w:hAnsi="Arial" w:cs="Arial"/>
          <w:color w:val="000000" w:themeColor="text1"/>
        </w:rPr>
        <w:br/>
      </w:r>
      <w:r w:rsidRPr="0015147E">
        <w:rPr>
          <w:rFonts w:ascii="Arial" w:hAnsi="Arial" w:cs="Arial"/>
          <w:color w:val="000000" w:themeColor="text1"/>
        </w:rPr>
        <w:t>że dostawca usług zobowiązany jest:</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prowadzić działalność objętą zezwoleniem na zasadach określonych w ustawie i na warunkach ustalonych w</w:t>
      </w:r>
      <w:r w:rsidR="000218B4" w:rsidRPr="0015147E">
        <w:rPr>
          <w:rFonts w:ascii="Arial" w:hAnsi="Arial" w:cs="Arial"/>
          <w:color w:val="000000" w:themeColor="text1"/>
        </w:rPr>
        <w:t> </w:t>
      </w:r>
      <w:r w:rsidRPr="0015147E">
        <w:rPr>
          <w:rFonts w:ascii="Arial" w:hAnsi="Arial" w:cs="Arial"/>
          <w:color w:val="000000" w:themeColor="text1"/>
        </w:rPr>
        <w:t>przepisach wykonawczych do niej oraz w regulaminie,</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ustalić wartości dopuszczalnych wskaźników stężeń zanieczyszczeń w ściekach wprowadzanych do kanalizacji przez odbiorców usług,</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zakres i tryb kontroli realizacji zezwolenia i przestrzegania regulaminu, stanowiące, że:</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wprowadzenia ograniczeń dostarczania wody w przypadku jej niedoboru, stanowiące, że dostawca usług zobowiązany jest:</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do zapewnienia zdolności posiadanych urządzeń wodociągowych do realizacji dostaw wody w wymaganych ilościach,</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prowadzenia racjonalnej gospodarki w zakresie działalności objętej zezwoleniem stanowiące, że dostawca usług zobowiązany jest do:</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prowadzenia działalności w zakresie zbiorowego zaopatrzenia w wodę i zbiorowego odprowadzania ścieków w</w:t>
      </w:r>
      <w:r w:rsidR="000218B4" w:rsidRPr="0015147E">
        <w:rPr>
          <w:rFonts w:ascii="Arial" w:hAnsi="Arial" w:cs="Arial"/>
          <w:color w:val="000000" w:themeColor="text1"/>
        </w:rPr>
        <w:t> </w:t>
      </w:r>
      <w:r w:rsidRPr="0015147E">
        <w:rPr>
          <w:rFonts w:ascii="Arial" w:hAnsi="Arial" w:cs="Arial"/>
          <w:color w:val="000000" w:themeColor="text1"/>
        </w:rPr>
        <w:t>sposób zapewniający optymalizację kosztów oraz cen i stawek opłat za świadczone usługi,</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w:t>
      </w:r>
      <w:r w:rsidR="000218B4" w:rsidRPr="0015147E">
        <w:rPr>
          <w:rFonts w:ascii="Arial" w:hAnsi="Arial" w:cs="Arial"/>
          <w:color w:val="000000" w:themeColor="text1"/>
        </w:rPr>
        <w:t> </w:t>
      </w:r>
      <w:r w:rsidRPr="0015147E">
        <w:rPr>
          <w:rFonts w:ascii="Arial" w:hAnsi="Arial" w:cs="Arial"/>
          <w:color w:val="000000" w:themeColor="text1"/>
        </w:rPr>
        <w:t>zapewnienia odpowiedniej ilości i jakości usług – z uwzględnieniem kryterium racjonalizacji prowadzenia działalności,</w:t>
      </w:r>
    </w:p>
    <w:p w:rsidR="0005336D" w:rsidRPr="0015147E" w:rsidRDefault="0005336D" w:rsidP="0015147E">
      <w:pPr>
        <w:pStyle w:val="Akapitzlist"/>
        <w:numPr>
          <w:ilvl w:val="1"/>
          <w:numId w:val="13"/>
        </w:numPr>
        <w:spacing w:line="360" w:lineRule="auto"/>
        <w:rPr>
          <w:rFonts w:ascii="Arial" w:hAnsi="Arial" w:cs="Arial"/>
          <w:color w:val="000000" w:themeColor="text1"/>
        </w:rPr>
      </w:pPr>
      <w:r w:rsidRPr="0015147E">
        <w:rPr>
          <w:rFonts w:ascii="Arial" w:hAnsi="Arial" w:cs="Arial"/>
          <w:color w:val="000000" w:themeColor="text1"/>
        </w:rPr>
        <w:t>warunki wygaśnięcia lub cofnięcia zezwolenia stanowiące, że:</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zezwolenie wygasa w związku z likwidacją przedsiębiorcy dostawcy usług,</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Prezydent m.st. Warszawy cofa zezwolenie w przypadku:</w:t>
      </w:r>
    </w:p>
    <w:p w:rsidR="0005336D" w:rsidRPr="0015147E" w:rsidRDefault="0005336D" w:rsidP="0015147E">
      <w:pPr>
        <w:pStyle w:val="Akapitzlist"/>
        <w:numPr>
          <w:ilvl w:val="0"/>
          <w:numId w:val="19"/>
        </w:numPr>
        <w:spacing w:line="360" w:lineRule="auto"/>
        <w:ind w:left="1418"/>
        <w:rPr>
          <w:rFonts w:ascii="Arial" w:hAnsi="Arial" w:cs="Arial"/>
          <w:color w:val="000000" w:themeColor="text1"/>
        </w:rPr>
      </w:pPr>
      <w:r w:rsidRPr="0015147E">
        <w:rPr>
          <w:rFonts w:ascii="Arial" w:hAnsi="Arial" w:cs="Arial"/>
          <w:color w:val="000000" w:themeColor="text1"/>
        </w:rPr>
        <w:t>zaprzestania prowadzenia przez dostawcę usług działalności objętej zezwoleniem,</w:t>
      </w:r>
    </w:p>
    <w:p w:rsidR="0005336D" w:rsidRPr="0015147E" w:rsidRDefault="0005336D" w:rsidP="0015147E">
      <w:pPr>
        <w:pStyle w:val="Akapitzlist"/>
        <w:numPr>
          <w:ilvl w:val="0"/>
          <w:numId w:val="20"/>
        </w:numPr>
        <w:spacing w:line="360" w:lineRule="auto"/>
        <w:ind w:left="1418"/>
        <w:rPr>
          <w:rFonts w:ascii="Arial" w:hAnsi="Arial" w:cs="Arial"/>
          <w:color w:val="000000" w:themeColor="text1"/>
        </w:rPr>
      </w:pPr>
      <w:r w:rsidRPr="0015147E">
        <w:rPr>
          <w:rFonts w:ascii="Arial" w:hAnsi="Arial" w:cs="Arial"/>
          <w:color w:val="000000" w:themeColor="text1"/>
        </w:rPr>
        <w:t>prawomocnego wyroku sądu zakazującego prowadzenia działalności objętej zezwoleniem,</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Prezydent m.st. Warszawy może cofnąć zezwolenie:</w:t>
      </w:r>
    </w:p>
    <w:p w:rsidR="0005336D" w:rsidRPr="0015147E" w:rsidRDefault="0005336D" w:rsidP="0015147E">
      <w:pPr>
        <w:pStyle w:val="Akapitzlist"/>
        <w:numPr>
          <w:ilvl w:val="0"/>
          <w:numId w:val="21"/>
        </w:numPr>
        <w:spacing w:line="360" w:lineRule="auto"/>
        <w:ind w:left="1418"/>
        <w:rPr>
          <w:rFonts w:ascii="Arial" w:hAnsi="Arial" w:cs="Arial"/>
          <w:color w:val="000000" w:themeColor="text1"/>
        </w:rPr>
      </w:pPr>
      <w:r w:rsidRPr="0015147E">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05336D" w:rsidRPr="0015147E" w:rsidRDefault="0005336D" w:rsidP="0015147E">
      <w:pPr>
        <w:pStyle w:val="Akapitzlist"/>
        <w:numPr>
          <w:ilvl w:val="0"/>
          <w:numId w:val="22"/>
        </w:numPr>
        <w:spacing w:line="360" w:lineRule="auto"/>
        <w:ind w:left="1418"/>
        <w:rPr>
          <w:rFonts w:ascii="Arial" w:hAnsi="Arial" w:cs="Arial"/>
          <w:color w:val="000000" w:themeColor="text1"/>
        </w:rPr>
      </w:pPr>
      <w:r w:rsidRPr="0015147E">
        <w:rPr>
          <w:rFonts w:ascii="Arial" w:hAnsi="Arial" w:cs="Arial"/>
          <w:color w:val="000000" w:themeColor="text1"/>
        </w:rPr>
        <w:t>w przypadku, gdy dostawca usług rażąco narusza warunki określone w zezwoleniu i przepisach prawa,</w:t>
      </w:r>
    </w:p>
    <w:p w:rsidR="0005336D" w:rsidRPr="0015147E" w:rsidRDefault="0005336D" w:rsidP="0015147E">
      <w:pPr>
        <w:pStyle w:val="Akapitzlist"/>
        <w:numPr>
          <w:ilvl w:val="0"/>
          <w:numId w:val="23"/>
        </w:numPr>
        <w:spacing w:line="360" w:lineRule="auto"/>
        <w:ind w:left="1418"/>
        <w:rPr>
          <w:rFonts w:ascii="Arial" w:hAnsi="Arial" w:cs="Arial"/>
          <w:color w:val="000000" w:themeColor="text1"/>
        </w:rPr>
      </w:pPr>
      <w:r w:rsidRPr="0015147E">
        <w:rPr>
          <w:rFonts w:ascii="Arial" w:hAnsi="Arial" w:cs="Arial"/>
          <w:color w:val="000000" w:themeColor="text1"/>
        </w:rPr>
        <w:t>w warunkach zagrożenia obronności i bezpieczeństwa państwa lub innego ważnego interesu publicznego,</w:t>
      </w:r>
    </w:p>
    <w:p w:rsidR="0005336D" w:rsidRPr="0015147E" w:rsidRDefault="0005336D" w:rsidP="0015147E">
      <w:pPr>
        <w:pStyle w:val="Akapitzlist"/>
        <w:numPr>
          <w:ilvl w:val="0"/>
          <w:numId w:val="24"/>
        </w:numPr>
        <w:spacing w:line="360" w:lineRule="auto"/>
        <w:ind w:left="1418"/>
        <w:rPr>
          <w:rFonts w:ascii="Arial" w:hAnsi="Arial" w:cs="Arial"/>
          <w:color w:val="000000" w:themeColor="text1"/>
        </w:rPr>
      </w:pPr>
      <w:r w:rsidRPr="0015147E">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zezwolenie może być cofnięte dostawcy usług bez odszkodowania, w następujących przypadkach:</w:t>
      </w:r>
    </w:p>
    <w:p w:rsidR="0005336D" w:rsidRPr="0015147E" w:rsidRDefault="0005336D" w:rsidP="0015147E">
      <w:pPr>
        <w:pStyle w:val="Akapitzlist"/>
        <w:numPr>
          <w:ilvl w:val="0"/>
          <w:numId w:val="25"/>
        </w:numPr>
        <w:spacing w:line="360" w:lineRule="auto"/>
        <w:ind w:left="1418"/>
        <w:rPr>
          <w:rFonts w:ascii="Arial" w:hAnsi="Arial" w:cs="Arial"/>
          <w:color w:val="000000" w:themeColor="text1"/>
        </w:rPr>
      </w:pPr>
      <w:r w:rsidRPr="0015147E">
        <w:rPr>
          <w:rFonts w:ascii="Arial" w:hAnsi="Arial" w:cs="Arial"/>
          <w:color w:val="000000" w:themeColor="text1"/>
        </w:rPr>
        <w:t>gdy dostawca usług złożył wniosek o zaprzestanie działalności objętej zezwoleniem,</w:t>
      </w:r>
    </w:p>
    <w:p w:rsidR="0005336D" w:rsidRPr="0015147E" w:rsidRDefault="0005336D" w:rsidP="0015147E">
      <w:pPr>
        <w:pStyle w:val="Akapitzlist"/>
        <w:numPr>
          <w:ilvl w:val="0"/>
          <w:numId w:val="26"/>
        </w:numPr>
        <w:spacing w:line="360" w:lineRule="auto"/>
        <w:ind w:left="1418"/>
        <w:rPr>
          <w:rFonts w:ascii="Arial" w:hAnsi="Arial" w:cs="Arial"/>
          <w:color w:val="000000" w:themeColor="text1"/>
        </w:rPr>
      </w:pPr>
      <w:r w:rsidRPr="0015147E">
        <w:rPr>
          <w:rFonts w:ascii="Arial" w:hAnsi="Arial" w:cs="Arial"/>
          <w:color w:val="000000" w:themeColor="text1"/>
        </w:rPr>
        <w:t>w związku z ewidentnym naruszeniem obowiązków wynikających z zezwolenia,</w:t>
      </w:r>
    </w:p>
    <w:p w:rsidR="0005336D" w:rsidRPr="0015147E" w:rsidRDefault="0005336D" w:rsidP="0015147E">
      <w:pPr>
        <w:pStyle w:val="Akapitzlist"/>
        <w:numPr>
          <w:ilvl w:val="0"/>
          <w:numId w:val="27"/>
        </w:numPr>
        <w:spacing w:line="360" w:lineRule="auto"/>
        <w:ind w:left="1418"/>
        <w:rPr>
          <w:rFonts w:ascii="Arial" w:hAnsi="Arial" w:cs="Arial"/>
          <w:color w:val="000000" w:themeColor="text1"/>
        </w:rPr>
      </w:pPr>
      <w:r w:rsidRPr="0015147E">
        <w:rPr>
          <w:rFonts w:ascii="Arial" w:hAnsi="Arial" w:cs="Arial"/>
          <w:color w:val="000000" w:themeColor="text1"/>
        </w:rPr>
        <w:t>gdy przemawia za tym ważny interes państwa lub wynika to z realizacji przepisów o obronności i</w:t>
      </w:r>
      <w:r w:rsidR="000218B4" w:rsidRPr="0015147E">
        <w:rPr>
          <w:rFonts w:ascii="Arial" w:hAnsi="Arial" w:cs="Arial"/>
          <w:color w:val="000000" w:themeColor="text1"/>
        </w:rPr>
        <w:t> </w:t>
      </w:r>
      <w:r w:rsidRPr="0015147E">
        <w:rPr>
          <w:rFonts w:ascii="Arial" w:hAnsi="Arial" w:cs="Arial"/>
          <w:color w:val="000000" w:themeColor="text1"/>
        </w:rPr>
        <w:t>bezpieczeństwie państwa,</w:t>
      </w:r>
    </w:p>
    <w:p w:rsidR="0005336D" w:rsidRPr="0015147E" w:rsidRDefault="0005336D" w:rsidP="0015147E">
      <w:pPr>
        <w:pStyle w:val="Akapitzlist"/>
        <w:numPr>
          <w:ilvl w:val="0"/>
          <w:numId w:val="27"/>
        </w:numPr>
        <w:spacing w:line="360" w:lineRule="auto"/>
        <w:ind w:left="1418"/>
        <w:rPr>
          <w:rFonts w:ascii="Arial" w:hAnsi="Arial" w:cs="Arial"/>
          <w:color w:val="000000" w:themeColor="text1"/>
        </w:rPr>
      </w:pPr>
      <w:r w:rsidRPr="0015147E">
        <w:rPr>
          <w:rFonts w:ascii="Arial" w:hAnsi="Arial" w:cs="Arial"/>
          <w:color w:val="000000" w:themeColor="text1"/>
        </w:rPr>
        <w:t>utraty przez dostawcę usług zdolności wykonywania zadań objętych zezwoleniem,</w:t>
      </w:r>
    </w:p>
    <w:p w:rsidR="0005336D" w:rsidRPr="0015147E" w:rsidRDefault="0005336D" w:rsidP="0015147E">
      <w:pPr>
        <w:pStyle w:val="Akapitzlist"/>
        <w:numPr>
          <w:ilvl w:val="0"/>
          <w:numId w:val="28"/>
        </w:numPr>
        <w:spacing w:line="360" w:lineRule="auto"/>
        <w:ind w:left="1418"/>
        <w:rPr>
          <w:rFonts w:ascii="Arial" w:hAnsi="Arial" w:cs="Arial"/>
          <w:color w:val="000000" w:themeColor="text1"/>
        </w:rPr>
      </w:pPr>
      <w:r w:rsidRPr="0015147E">
        <w:rPr>
          <w:rFonts w:ascii="Arial" w:hAnsi="Arial" w:cs="Arial"/>
          <w:color w:val="000000" w:themeColor="text1"/>
        </w:rPr>
        <w:t>upadłości, bądź likwidacji dostawcy usług.</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8" w:history="1">
        <w:r w:rsidRPr="0015147E">
          <w:rPr>
            <w:rStyle w:val="Hipercze"/>
            <w:rFonts w:ascii="Arial" w:hAnsi="Arial" w:cs="Arial"/>
          </w:rPr>
          <w:t>www.mpwik.com.pl</w:t>
        </w:r>
      </w:hyperlink>
      <w:r w:rsidRPr="0015147E">
        <w:rPr>
          <w:rFonts w:ascii="Arial" w:hAnsi="Arial" w:cs="Arial"/>
        </w:rPr>
        <w:t>).</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Spory zaistniałe w związku z realizacją umowy będą załatwiane w drodze polubownej, a w przypadku niemożności ich</w:t>
      </w:r>
      <w:r w:rsidR="000218B4" w:rsidRPr="0015147E">
        <w:rPr>
          <w:rFonts w:ascii="Arial" w:hAnsi="Arial" w:cs="Arial"/>
        </w:rPr>
        <w:t> </w:t>
      </w:r>
      <w:r w:rsidRPr="0015147E">
        <w:rPr>
          <w:rFonts w:ascii="Arial" w:hAnsi="Arial" w:cs="Arial"/>
        </w:rPr>
        <w:t>załatwienia w ten sposób, strony poddają spór pod rozstrzygnięcie właściwego sądu powszechnego. W sprawach spornych dotyczących odcięcia dostawy wody strona może wnioskować o rozstrzygnięcie do dyrektora Regionalnego Zarządu Gospodarki Wodnej Państwowego Gospodarstwa Wodnego Wody Pols</w:t>
      </w:r>
      <w:r w:rsidR="00787587" w:rsidRPr="0015147E">
        <w:rPr>
          <w:rFonts w:ascii="Arial" w:hAnsi="Arial" w:cs="Arial"/>
        </w:rPr>
        <w:t xml:space="preserve">kie, które będzie następowało w </w:t>
      </w:r>
      <w:r w:rsidRPr="0015147E">
        <w:rPr>
          <w:rFonts w:ascii="Arial" w:hAnsi="Arial" w:cs="Arial"/>
        </w:rPr>
        <w:t>drodze decyzji, zgodnie z przepisami ustawy.</w:t>
      </w:r>
    </w:p>
    <w:p w:rsidR="0005336D" w:rsidRPr="0015147E" w:rsidRDefault="0005336D" w:rsidP="0015147E">
      <w:pPr>
        <w:pStyle w:val="Nagwek2"/>
      </w:pPr>
      <w:r w:rsidRPr="0015147E">
        <w:t xml:space="preserve">§ </w:t>
      </w:r>
      <w:r w:rsidR="00AF53EF" w:rsidRPr="0015147E">
        <w:t>11</w:t>
      </w:r>
      <w:r w:rsidRPr="0015147E">
        <w:t>. Postanowienia dodatkowe</w:t>
      </w:r>
    </w:p>
    <w:p w:rsidR="00976200" w:rsidRPr="0015147E" w:rsidRDefault="00976200" w:rsidP="0015147E">
      <w:pPr>
        <w:pStyle w:val="Akapitzlist"/>
        <w:numPr>
          <w:ilvl w:val="0"/>
          <w:numId w:val="12"/>
        </w:numPr>
        <w:spacing w:line="360" w:lineRule="auto"/>
        <w:rPr>
          <w:rFonts w:ascii="Arial" w:hAnsi="Arial" w:cs="Arial"/>
        </w:rPr>
      </w:pPr>
      <w:r w:rsidRPr="0015147E">
        <w:rPr>
          <w:rFonts w:ascii="Arial" w:hAnsi="Arial" w:cs="Arial"/>
        </w:rPr>
        <w:t xml:space="preserve">Strony zgodnie oświadczają, że rozliczenie należności za okres </w:t>
      </w:r>
      <w:bookmarkStart w:id="3" w:name="_Hlk127367922"/>
      <w:r w:rsidRPr="0015147E">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273030568BEB4E99A94562426427DF3E"/>
          </w:placeholder>
          <w:date>
            <w:dateFormat w:val="d MMMM yyyy"/>
            <w:lid w:val="pl-PL"/>
            <w:storeMappedDataAs w:val="dateTime"/>
            <w:calendar w:val="gregorian"/>
          </w:date>
        </w:sdtPr>
        <w:sdtEndPr/>
        <w:sdtContent>
          <w:r w:rsidRPr="0015147E">
            <w:rPr>
              <w:rFonts w:ascii="Arial" w:hAnsi="Arial" w:cs="Arial"/>
              <w:color w:val="2E74B5" w:themeColor="accent1" w:themeShade="BF"/>
            </w:rPr>
            <w:t>Kliknij aby wprowadzić datę</w:t>
          </w:r>
        </w:sdtContent>
      </w:sdt>
      <w:r w:rsidRPr="0015147E">
        <w:rPr>
          <w:rFonts w:ascii="Arial" w:hAnsi="Arial" w:cs="Arial"/>
        </w:rPr>
        <w:t xml:space="preserve"> r. </w:t>
      </w:r>
      <w:bookmarkEnd w:id="3"/>
      <w:r w:rsidRPr="0015147E">
        <w:rPr>
          <w:rFonts w:ascii="Arial" w:hAnsi="Arial" w:cs="Arial"/>
        </w:rPr>
        <w:t>do czasu zawarcia umowy nastąpi według zasad określonych w umowie.</w:t>
      </w:r>
    </w:p>
    <w:p w:rsidR="00976200" w:rsidRPr="0015147E" w:rsidRDefault="00976200" w:rsidP="0015147E">
      <w:pPr>
        <w:pStyle w:val="Akapitzlist"/>
        <w:numPr>
          <w:ilvl w:val="0"/>
          <w:numId w:val="12"/>
        </w:numPr>
        <w:spacing w:line="360" w:lineRule="auto"/>
        <w:rPr>
          <w:rFonts w:ascii="Arial" w:hAnsi="Arial" w:cs="Arial"/>
        </w:rPr>
      </w:pPr>
      <w:r w:rsidRPr="0015147E">
        <w:rPr>
          <w:rFonts w:ascii="Arial" w:hAnsi="Arial" w:cs="Arial"/>
        </w:rPr>
        <w:t>Z chwilą zawarcia umowy tracą moc wszelkie obowiązujące umowy oraz ustalenia zawarte wcześniej pomiędzy stronami dotyczące dostarczania wody do nieruchomości.</w:t>
      </w:r>
    </w:p>
    <w:p w:rsidR="00787587" w:rsidRPr="0015147E" w:rsidRDefault="00976200" w:rsidP="0015147E">
      <w:pPr>
        <w:pStyle w:val="Akapitzlist"/>
        <w:numPr>
          <w:ilvl w:val="0"/>
          <w:numId w:val="12"/>
        </w:numPr>
        <w:spacing w:line="360" w:lineRule="auto"/>
        <w:ind w:left="357" w:hanging="357"/>
        <w:rPr>
          <w:rFonts w:ascii="Arial" w:hAnsi="Arial" w:cs="Arial"/>
        </w:rPr>
      </w:pPr>
      <w:r w:rsidRPr="0015147E">
        <w:rPr>
          <w:rFonts w:ascii="Arial" w:hAnsi="Arial" w:cs="Arial"/>
        </w:rPr>
        <w:t xml:space="preserve">Umowa sporządzona została w dwóch jednobrzmiących egzemplarzach, po jednym </w:t>
      </w:r>
      <w:r w:rsidR="00256BAA">
        <w:rPr>
          <w:rFonts w:ascii="Arial" w:hAnsi="Arial" w:cs="Arial"/>
        </w:rPr>
        <w:br/>
      </w:r>
      <w:r w:rsidRPr="0015147E">
        <w:rPr>
          <w:rFonts w:ascii="Arial" w:hAnsi="Arial" w:cs="Arial"/>
        </w:rPr>
        <w:t>dla każdej ze stron.</w:t>
      </w:r>
    </w:p>
    <w:p w:rsidR="00787587" w:rsidRPr="0015147E" w:rsidRDefault="00787587" w:rsidP="0015147E">
      <w:pPr>
        <w:pStyle w:val="Nagwek2"/>
      </w:pPr>
      <w:r w:rsidRPr="0015147E">
        <w:t xml:space="preserve">§ </w:t>
      </w:r>
      <w:r w:rsidR="00AF53EF" w:rsidRPr="0015147E">
        <w:t>12</w:t>
      </w:r>
      <w:r w:rsidRPr="0015147E">
        <w:t>. Informacja o przetwarzaniu danych osobowych</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Administratorem Pani/Pana danych osobowych jest Miejskie Przedsiębiorstwo Wodociągów i Kanalizacji w m.st. Warszawie S.A. z siedzibą w Warszawie, przy Pl. Starynkiewicza 5 (dalej: MPWiK) zgodnie z art. 13 Rozporządzenia Parlamentu Europejskiego i Rady (UE) 2016/679 z 27 kwietnia 2016 r. w sprawie ochrony osób fizycznych w związku z</w:t>
      </w:r>
      <w:r w:rsidR="000218B4" w:rsidRPr="0015147E">
        <w:rPr>
          <w:rFonts w:ascii="Arial" w:eastAsia="Calibri" w:hAnsi="Arial" w:cs="Arial"/>
        </w:rPr>
        <w:t> </w:t>
      </w:r>
      <w:r w:rsidRPr="0015147E">
        <w:rPr>
          <w:rFonts w:ascii="Arial" w:eastAsia="Calibri" w:hAnsi="Arial" w:cs="Arial"/>
        </w:rPr>
        <w:t>przetwarzaniem danych osobowych i w sprawie swobodnego przepływu takich danych oraz uchylenia dyrektywy 95/46/WE (w skrócie RODO).</w:t>
      </w:r>
    </w:p>
    <w:p w:rsidR="005E2879" w:rsidRPr="0015147E" w:rsidRDefault="005E2879" w:rsidP="0015147E">
      <w:pPr>
        <w:spacing w:line="360" w:lineRule="auto"/>
        <w:ind w:left="360"/>
        <w:contextualSpacing/>
        <w:rPr>
          <w:rFonts w:ascii="Arial" w:eastAsia="Calibri" w:hAnsi="Arial" w:cs="Arial"/>
        </w:rPr>
      </w:pPr>
      <w:r w:rsidRPr="0015147E">
        <w:rPr>
          <w:rFonts w:ascii="Arial" w:eastAsia="Calibri" w:hAnsi="Arial" w:cs="Arial"/>
        </w:rPr>
        <w:t>Na pytania dotyczące przetwarzania danych oraz przysługujących Pani/Panu praw odpowie Inspektor Ochrony Danych w</w:t>
      </w:r>
      <w:r w:rsidR="00FE48B5">
        <w:rPr>
          <w:rFonts w:ascii="Arial" w:eastAsia="Calibri" w:hAnsi="Arial" w:cs="Arial"/>
        </w:rPr>
        <w:t xml:space="preserve"> </w:t>
      </w:r>
      <w:r w:rsidRPr="0015147E">
        <w:rPr>
          <w:rFonts w:ascii="Arial" w:eastAsia="Calibri" w:hAnsi="Arial" w:cs="Arial"/>
        </w:rPr>
        <w:t>Miejskim Przedsiębiorstwie Wodociągów i Kanalizacji w m.st. Warszawie S.A. Kontakt: email: iodo@mpwik.com.pl lub pocztą: Inspektor Ochrony Danych w Miejskim Przedsiębiorstwie Wodociągów i Kanalizacji, Pl. Starynkiewicza 5, 00-015 Warszawa.</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Dane osobowe będą przetwarzane w celach:</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 xml:space="preserve">zawarcia i realizacji umowy o zaopatrzenie w wodę i/lub odprowadzanie ścieków </w:t>
      </w:r>
      <w:r w:rsidR="00B74AF3">
        <w:rPr>
          <w:rFonts w:ascii="Arial" w:eastAsia="Calibri" w:hAnsi="Arial" w:cs="Arial"/>
        </w:rPr>
        <w:br/>
      </w:r>
      <w:r w:rsidRPr="0015147E">
        <w:rPr>
          <w:rFonts w:ascii="Arial" w:eastAsia="Calibri" w:hAnsi="Arial" w:cs="Arial"/>
        </w:rPr>
        <w:t>na postawie art. 6 ust.1 lit. b RODO,</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realizacji ciążących na MPWiK obowiązków prawnych w oparciu o art. 6 ust. 1 lit c RODO,</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wypełniania zadań wynikających z ustawy z 7 czerwca 2001 r. o zbiorowym zaopatrzeniu w wodę i zbiorowym odprowadzaniu ścieków,</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archiwizacji, zgodnie z przepisami ustawy z 14 lipca 1983 r. o narodowym zasobie archiwalnym i archiwach, dokumentacji wytworzonej w MPWIK,</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wystawiania i przechowywania faktur oraz innych dokumentów księgowych w związku z  przepisami ustawy z 29 września 1994 r. o rachunkowości,</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realizacji prawnie uzasadnionych interesów MPWiK w oparciu o art. 6 ust. 1 lit. f RODO, czyli:</w:t>
      </w:r>
    </w:p>
    <w:p w:rsidR="005E2879" w:rsidRPr="0015147E" w:rsidRDefault="005E2879" w:rsidP="0015147E">
      <w:pPr>
        <w:numPr>
          <w:ilvl w:val="0"/>
          <w:numId w:val="28"/>
        </w:numPr>
        <w:spacing w:line="360" w:lineRule="auto"/>
        <w:ind w:left="993"/>
        <w:contextualSpacing/>
        <w:rPr>
          <w:rFonts w:ascii="Arial" w:eastAsia="Calibri" w:hAnsi="Arial" w:cs="Arial"/>
        </w:rPr>
      </w:pPr>
      <w:r w:rsidRPr="0015147E">
        <w:rPr>
          <w:rFonts w:ascii="Arial" w:eastAsia="Calibri" w:hAnsi="Arial" w:cs="Arial"/>
        </w:rPr>
        <w:t>ewentualnego ustalenia, dochodzenia roszczeń lub obrony przed roszczeniami,</w:t>
      </w:r>
    </w:p>
    <w:p w:rsidR="005E2879" w:rsidRPr="0015147E" w:rsidRDefault="005E2879" w:rsidP="0015147E">
      <w:pPr>
        <w:numPr>
          <w:ilvl w:val="0"/>
          <w:numId w:val="31"/>
        </w:numPr>
        <w:spacing w:line="360" w:lineRule="auto"/>
        <w:ind w:left="993"/>
        <w:contextualSpacing/>
        <w:rPr>
          <w:rFonts w:ascii="Arial" w:eastAsia="Calibri" w:hAnsi="Arial" w:cs="Arial"/>
        </w:rPr>
      </w:pPr>
      <w:r w:rsidRPr="0015147E">
        <w:rPr>
          <w:rFonts w:ascii="Arial" w:eastAsia="Calibri" w:hAnsi="Arial" w:cs="Arial"/>
        </w:rPr>
        <w:t>przekazania informacji o możliwości skorzystania z innej usługi np. podłączania się do sieci wodociągowej lub</w:t>
      </w:r>
      <w:r w:rsidR="000218B4" w:rsidRPr="0015147E">
        <w:rPr>
          <w:rFonts w:ascii="Arial" w:eastAsia="Calibri" w:hAnsi="Arial" w:cs="Arial"/>
        </w:rPr>
        <w:t> </w:t>
      </w:r>
      <w:r w:rsidRPr="0015147E">
        <w:rPr>
          <w:rFonts w:ascii="Arial" w:eastAsia="Calibri" w:hAnsi="Arial" w:cs="Arial"/>
        </w:rPr>
        <w:t xml:space="preserve">kanalizacyjnej (informacja przekazana pocztą tradycyjną). </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Dane osobowe będą przechowywane przez czas niezbędny do realizacji celów związanych z realizacją zawartej umowy oraz przez okresy wskazane w Instrukcji Kancelaryjnej, którą MPWiK zobowiązany jest stosować na mocy prawa - ustawy z 14 lipca 1983 r. o narodowym zasobie archiwalnym i archiwach:</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okres trwania umowy oraz dalej, przez okres 10 lat od momentu całkowitej deinstalacji przyłącza wodociągowego,</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przez okres 5 lat od momentu zakończenia postępowania wyjaśniającego, w przypadku kontroli ilości i jakości odprowadzanych ścieków,</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w przypadku skarg, wniosków i reklamacji na jakość świadczonych usług odesłanych do załatwiania innym podmiotom, nie dłużej niż 5 lat,</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w przypadku skarg, wniosków i reklamacji załatwianych bezpośrednio przez MPWiK, dokumentacja ma trwałą wartość historyczną, przewidzianą do przekazania do Archiwum Państwowego.</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Odbiorcami danych osobowych mogą być:</w:t>
      </w:r>
    </w:p>
    <w:p w:rsidR="005E2879" w:rsidRPr="0015147E" w:rsidRDefault="005E2879" w:rsidP="0015147E">
      <w:pPr>
        <w:numPr>
          <w:ilvl w:val="0"/>
          <w:numId w:val="34"/>
        </w:numPr>
        <w:spacing w:line="360" w:lineRule="auto"/>
        <w:contextualSpacing/>
        <w:rPr>
          <w:rFonts w:ascii="Arial" w:eastAsia="Calibri" w:hAnsi="Arial" w:cs="Arial"/>
        </w:rPr>
      </w:pPr>
      <w:r w:rsidRPr="0015147E">
        <w:rPr>
          <w:rFonts w:ascii="Arial" w:eastAsia="Calibri" w:hAnsi="Arial" w:cs="Arial"/>
        </w:rPr>
        <w:t>podmioty, którym administrator powierzy przetwarzanie danych osobowych, w szczególności: podmioty świadczące na rzecz MPWiK usługi informatyczne (np. dostawcy systemów IT), pocztowe,</w:t>
      </w:r>
      <w:r w:rsidR="00FE48B5">
        <w:rPr>
          <w:rFonts w:ascii="Arial" w:eastAsia="Calibri" w:hAnsi="Arial" w:cs="Arial"/>
        </w:rPr>
        <w:t xml:space="preserve"> ochroniarskie, konsultingowe i </w:t>
      </w:r>
      <w:r w:rsidRPr="0015147E">
        <w:rPr>
          <w:rFonts w:ascii="Arial" w:eastAsia="Calibri" w:hAnsi="Arial" w:cs="Arial"/>
        </w:rPr>
        <w:t>doradcze, firmy realizujące montaż, wymiany i odczyty wodomierzy głównych, firmy realizujące wydruk, wysyłkę korespondencji i niszczenie dokumentów,</w:t>
      </w:r>
    </w:p>
    <w:p w:rsidR="005E2879" w:rsidRPr="0015147E" w:rsidRDefault="005E2879" w:rsidP="0015147E">
      <w:pPr>
        <w:numPr>
          <w:ilvl w:val="0"/>
          <w:numId w:val="34"/>
        </w:numPr>
        <w:spacing w:line="360" w:lineRule="auto"/>
        <w:contextualSpacing/>
        <w:rPr>
          <w:rFonts w:ascii="Arial" w:eastAsia="Calibri" w:hAnsi="Arial" w:cs="Arial"/>
        </w:rPr>
      </w:pPr>
      <w:r w:rsidRPr="0015147E">
        <w:rPr>
          <w:rFonts w:ascii="Arial" w:eastAsia="Calibri" w:hAnsi="Arial" w:cs="Arial"/>
        </w:rPr>
        <w:t>podmioty, którym administrator udostępni dane osobowe na podstawie przepisów prawa, na ich udokumentowany wniosek np. Policja.</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Ma Pani/Pan prawo dostępu do treści swoich danych oraz prawo ich sprostowania,</w:t>
      </w:r>
      <w:r w:rsidR="002A6B36" w:rsidRPr="0015147E">
        <w:rPr>
          <w:rFonts w:ascii="Arial" w:eastAsia="Calibri" w:hAnsi="Arial" w:cs="Arial"/>
        </w:rPr>
        <w:t xml:space="preserve"> </w:t>
      </w:r>
      <w:r w:rsidR="00FE48B5">
        <w:rPr>
          <w:rFonts w:ascii="Arial" w:eastAsia="Calibri" w:hAnsi="Arial" w:cs="Arial"/>
        </w:rPr>
        <w:br/>
      </w:r>
      <w:r w:rsidRPr="0015147E">
        <w:rPr>
          <w:rFonts w:ascii="Arial" w:eastAsia="Calibri" w:hAnsi="Arial" w:cs="Arial"/>
        </w:rPr>
        <w:t>w niektórych przypadkach prawo usunięcia danych, ograniczenia przetwarzania, przenoszenia danych i wniesienia sprzeciwu wobec przetwarzania danych.</w:t>
      </w:r>
    </w:p>
    <w:p w:rsidR="005E2879" w:rsidRPr="0015147E" w:rsidRDefault="005E2879" w:rsidP="0015147E">
      <w:pPr>
        <w:keepNext/>
        <w:keepLines/>
        <w:numPr>
          <w:ilvl w:val="0"/>
          <w:numId w:val="32"/>
        </w:numPr>
        <w:spacing w:line="360" w:lineRule="auto"/>
        <w:ind w:left="357" w:hanging="357"/>
        <w:contextualSpacing/>
        <w:rPr>
          <w:rFonts w:ascii="Arial" w:eastAsia="Calibri" w:hAnsi="Arial" w:cs="Arial"/>
        </w:rPr>
      </w:pPr>
      <w:r w:rsidRPr="0015147E">
        <w:rPr>
          <w:rFonts w:ascii="Arial" w:eastAsia="Calibri" w:hAnsi="Arial" w:cs="Arial"/>
        </w:rPr>
        <w:t>Ma Pani/Pan prawo wniesienia skargi do Prezesa Urzędu Ochrony Danych Osobowych (ul. Stawki 2, 00-193 Warszawa, infolinia 606 950 000), gdy uzna Pani/Pan, że MPWiK przetwarza dane osobowe niezgodnie z prawem.</w:t>
      </w:r>
    </w:p>
    <w:p w:rsidR="00B229B6" w:rsidRPr="0015147E" w:rsidRDefault="00B229B6" w:rsidP="0015147E">
      <w:pPr>
        <w:spacing w:before="1320" w:after="0" w:line="360" w:lineRule="auto"/>
        <w:rPr>
          <w:rFonts w:ascii="Arial" w:hAnsi="Arial" w:cs="Arial"/>
          <w:color w:val="000000" w:themeColor="text1"/>
        </w:rPr>
      </w:pPr>
      <w:r w:rsidRPr="0015147E">
        <w:rPr>
          <w:rFonts w:ascii="Arial" w:hAnsi="Arial" w:cs="Arial"/>
          <w:b/>
          <w:noProof/>
          <w:lang w:eastAsia="pl-PL"/>
        </w:rPr>
        <mc:AlternateContent>
          <mc:Choice Requires="wps">
            <w:drawing>
              <wp:anchor distT="0" distB="0" distL="114300" distR="114300" simplePos="0" relativeHeight="251660288" behindDoc="0" locked="0" layoutInCell="1" allowOverlap="1" wp14:anchorId="04A80379" wp14:editId="3C99E64A">
                <wp:simplePos x="0" y="0"/>
                <wp:positionH relativeFrom="margin">
                  <wp:align>right</wp:align>
                </wp:positionH>
                <wp:positionV relativeFrom="paragraph">
                  <wp:posOffset>736600</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DF1A36"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pt" to="41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" strokecolor="black [3213]" strokeweight="1pt">
                <v:stroke joinstyle="miter"/>
                <w10:wrap anchorx="margin"/>
              </v:line>
            </w:pict>
          </mc:Fallback>
        </mc:AlternateContent>
      </w:r>
      <w:r w:rsidRPr="0015147E">
        <w:rPr>
          <w:rFonts w:ascii="Arial" w:hAnsi="Arial" w:cs="Arial"/>
          <w:color w:val="000000" w:themeColor="text1"/>
        </w:rPr>
        <w:t xml:space="preserve">Czytelne podpisy </w:t>
      </w:r>
      <w:r w:rsidRPr="0015147E">
        <w:rPr>
          <w:rFonts w:ascii="Arial" w:hAnsi="Arial" w:cs="Arial"/>
          <w:b/>
          <w:color w:val="000000" w:themeColor="text1"/>
        </w:rPr>
        <w:t xml:space="preserve">odbiorcy usług </w:t>
      </w:r>
    </w:p>
    <w:p w:rsidR="00B229B6" w:rsidRPr="0015147E" w:rsidRDefault="00A03DA2" w:rsidP="0015147E">
      <w:pPr>
        <w:spacing w:before="1320" w:after="0" w:line="360" w:lineRule="auto"/>
        <w:rPr>
          <w:rFonts w:ascii="Arial" w:hAnsi="Arial" w:cs="Arial"/>
          <w:color w:val="000000" w:themeColor="text1"/>
        </w:rPr>
      </w:pPr>
      <w:r w:rsidRPr="0015147E">
        <w:rPr>
          <w:rFonts w:ascii="Arial" w:hAnsi="Arial" w:cs="Arial"/>
          <w:b/>
          <w:noProof/>
          <w:lang w:eastAsia="pl-PL"/>
        </w:rPr>
        <mc:AlternateContent>
          <mc:Choice Requires="wps">
            <w:drawing>
              <wp:anchor distT="0" distB="0" distL="114300" distR="114300" simplePos="0" relativeHeight="251659264" behindDoc="0" locked="0" layoutInCell="1" allowOverlap="1" wp14:anchorId="77247A99" wp14:editId="4D8037FE">
                <wp:simplePos x="0" y="0"/>
                <wp:positionH relativeFrom="margin">
                  <wp:align>right</wp:align>
                </wp:positionH>
                <wp:positionV relativeFrom="paragraph">
                  <wp:posOffset>2540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E78F47"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2pt" to="413.3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" strokecolor="black [3213]" strokeweight="1pt">
                <v:stroke joinstyle="miter"/>
                <w10:wrap anchorx="margin"/>
              </v:line>
            </w:pict>
          </mc:Fallback>
        </mc:AlternateContent>
      </w:r>
      <w:r w:rsidR="00B229B6" w:rsidRPr="0015147E">
        <w:rPr>
          <w:rFonts w:ascii="Arial" w:hAnsi="Arial" w:cs="Arial"/>
          <w:color w:val="000000" w:themeColor="text1"/>
        </w:rPr>
        <w:t xml:space="preserve">Pieczęć i podpisy </w:t>
      </w:r>
      <w:r w:rsidR="00B229B6" w:rsidRPr="0015147E">
        <w:rPr>
          <w:rFonts w:ascii="Arial" w:hAnsi="Arial" w:cs="Arial"/>
          <w:b/>
          <w:color w:val="000000" w:themeColor="text1"/>
        </w:rPr>
        <w:t xml:space="preserve">dostawcy usług </w:t>
      </w:r>
    </w:p>
    <w:p w:rsidR="00B229B6" w:rsidRPr="0015147E" w:rsidRDefault="00B229B6" w:rsidP="0015147E">
      <w:pPr>
        <w:spacing w:before="1080" w:after="0" w:line="360" w:lineRule="auto"/>
        <w:rPr>
          <w:rFonts w:ascii="Arial" w:hAnsi="Arial" w:cs="Arial"/>
          <w:color w:val="000000" w:themeColor="text1"/>
          <w:sz w:val="18"/>
          <w:szCs w:val="18"/>
        </w:rPr>
      </w:pPr>
      <w:r w:rsidRPr="0015147E">
        <w:rPr>
          <w:rFonts w:ascii="Arial" w:hAnsi="Arial" w:cs="Arial"/>
          <w:color w:val="000000" w:themeColor="text1"/>
          <w:sz w:val="18"/>
          <w:szCs w:val="18"/>
          <w:vertAlign w:val="superscript"/>
        </w:rPr>
        <w:t>*</w:t>
      </w:r>
      <w:r w:rsidRPr="0015147E">
        <w:rPr>
          <w:rFonts w:ascii="Arial" w:hAnsi="Arial" w:cs="Arial"/>
          <w:color w:val="000000" w:themeColor="text1"/>
          <w:sz w:val="18"/>
          <w:szCs w:val="18"/>
        </w:rPr>
        <w:t xml:space="preserve"> właściwe wypełnić</w:t>
      </w:r>
    </w:p>
    <w:p w:rsidR="00B229B6" w:rsidRPr="0015147E" w:rsidRDefault="00B229B6" w:rsidP="0015147E">
      <w:pPr>
        <w:spacing w:after="0" w:line="360" w:lineRule="auto"/>
        <w:rPr>
          <w:rFonts w:ascii="Arial" w:hAnsi="Arial" w:cs="Arial"/>
          <w:color w:val="000000" w:themeColor="text1"/>
          <w:sz w:val="18"/>
          <w:szCs w:val="18"/>
        </w:rPr>
      </w:pPr>
      <w:r w:rsidRPr="0015147E">
        <w:rPr>
          <w:rFonts w:ascii="Arial" w:hAnsi="Arial" w:cs="Arial"/>
          <w:color w:val="000000" w:themeColor="text1"/>
          <w:sz w:val="18"/>
          <w:szCs w:val="18"/>
          <w:vertAlign w:val="superscript"/>
        </w:rPr>
        <w:t>**</w:t>
      </w:r>
      <w:r w:rsidRPr="0015147E">
        <w:rPr>
          <w:rFonts w:ascii="Arial" w:hAnsi="Arial" w:cs="Arial"/>
          <w:color w:val="000000" w:themeColor="text1"/>
          <w:sz w:val="18"/>
          <w:szCs w:val="18"/>
        </w:rPr>
        <w:t xml:space="preserve"> niepotrzebne skreślić </w:t>
      </w:r>
    </w:p>
    <w:p w:rsidR="009F4E3A" w:rsidRPr="0015147E" w:rsidRDefault="009F4E3A" w:rsidP="0015147E">
      <w:pPr>
        <w:spacing w:after="0" w:line="360" w:lineRule="auto"/>
        <w:contextualSpacing/>
        <w:rPr>
          <w:rFonts w:ascii="Arial" w:hAnsi="Arial" w:cs="Arial"/>
        </w:rPr>
      </w:pPr>
    </w:p>
    <w:sectPr w:rsidR="009F4E3A" w:rsidRPr="0015147E" w:rsidSect="00953EC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5F16" w:rsidRDefault="00E95F16" w:rsidP="00285F0E">
      <w:pPr>
        <w:spacing w:after="0" w:line="240" w:lineRule="auto"/>
      </w:pPr>
      <w:r>
        <w:separator/>
      </w:r>
    </w:p>
  </w:endnote>
  <w:endnote w:type="continuationSeparator" w:id="0">
    <w:p w:rsidR="00E95F16" w:rsidRDefault="00E95F16" w:rsidP="0028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9BA" w:rsidRDefault="006F19B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15147E" w:rsidRDefault="000218B4" w:rsidP="000218B4">
            <w:pPr>
              <w:pStyle w:val="Stopka"/>
              <w:rPr>
                <w:rFonts w:ascii="Arial" w:hAnsi="Arial" w:cs="Arial"/>
              </w:rPr>
            </w:pPr>
            <w:r w:rsidRPr="0015147E">
              <w:rPr>
                <w:rFonts w:ascii="Arial" w:hAnsi="Arial" w:cs="Arial"/>
                <w:b/>
              </w:rPr>
              <w:t>01 - Umowa</w:t>
            </w:r>
            <w:r w:rsidR="00787587" w:rsidRPr="0015147E">
              <w:rPr>
                <w:rFonts w:ascii="Arial" w:hAnsi="Arial" w:cs="Arial"/>
                <w:b/>
              </w:rPr>
              <w:t xml:space="preserve"> WODA</w:t>
            </w:r>
            <w:r w:rsidR="00C94D03" w:rsidRPr="0015147E">
              <w:rPr>
                <w:rFonts w:ascii="Arial" w:hAnsi="Arial" w:cs="Arial"/>
                <w:b/>
              </w:rPr>
              <w:t xml:space="preserve"> </w:t>
            </w:r>
            <w:r w:rsidR="00F540E5" w:rsidRPr="0015147E">
              <w:rPr>
                <w:rFonts w:ascii="Arial" w:hAnsi="Arial" w:cs="Arial"/>
                <w:b/>
              </w:rPr>
              <w:t xml:space="preserve">dla KONSUMENTA – zawierana </w:t>
            </w:r>
            <w:r w:rsidR="00A03DA2">
              <w:rPr>
                <w:rFonts w:ascii="Arial" w:hAnsi="Arial" w:cs="Arial"/>
                <w:b/>
              </w:rPr>
              <w:t>w lokalu</w:t>
            </w:r>
          </w:p>
          <w:p w:rsidR="005D0BFE" w:rsidRDefault="0064033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74AF3">
              <w:rPr>
                <w:b/>
                <w:bCs/>
                <w:noProof/>
              </w:rPr>
              <w:t>16</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74AF3">
              <w:rPr>
                <w:b/>
                <w:bCs/>
                <w:noProof/>
              </w:rPr>
              <w:t>16</w:t>
            </w:r>
            <w:r>
              <w:rPr>
                <w:b/>
                <w:bCs/>
                <w:sz w:val="24"/>
                <w:szCs w:val="24"/>
              </w:rPr>
              <w:fldChar w:fldCharType="end"/>
            </w:r>
          </w:p>
        </w:sdtContent>
      </w:sdt>
    </w:sdtContent>
  </w:sdt>
  <w:p w:rsidR="00D1515B" w:rsidRDefault="00E95F16"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9BA" w:rsidRDefault="006F19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5F16" w:rsidRDefault="00E95F16" w:rsidP="00285F0E">
      <w:pPr>
        <w:spacing w:after="0" w:line="240" w:lineRule="auto"/>
      </w:pPr>
      <w:r>
        <w:separator/>
      </w:r>
    </w:p>
  </w:footnote>
  <w:footnote w:type="continuationSeparator" w:id="0">
    <w:p w:rsidR="00E95F16" w:rsidRDefault="00E95F16" w:rsidP="00285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9BA" w:rsidRDefault="00E95F16">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325407"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9BA" w:rsidRDefault="00E95F16">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325408"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9BA" w:rsidRDefault="00E95F16">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325406"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2D3518F6"/>
    <w:multiLevelType w:val="multilevel"/>
    <w:tmpl w:val="08CE32E8"/>
    <w:numStyleLink w:val="NUMERACJAWUMOWIE"/>
  </w:abstractNum>
  <w:abstractNum w:abstractNumId="12"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5"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A9846CB"/>
    <w:multiLevelType w:val="multilevel"/>
    <w:tmpl w:val="08CE32E8"/>
    <w:numStyleLink w:val="NUMERACJAWUMOWIE"/>
  </w:abstractNum>
  <w:abstractNum w:abstractNumId="20"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3"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8" w15:restartNumberingAfterBreak="0">
    <w:nsid w:val="71005ED9"/>
    <w:multiLevelType w:val="multilevel"/>
    <w:tmpl w:val="08CE32E8"/>
    <w:numStyleLink w:val="NUMERACJAWUMOWIE"/>
  </w:abstractNum>
  <w:abstractNum w:abstractNumId="29" w15:restartNumberingAfterBreak="0">
    <w:nsid w:val="73803366"/>
    <w:multiLevelType w:val="multilevel"/>
    <w:tmpl w:val="08CE32E8"/>
    <w:numStyleLink w:val="NUMERACJAWUMOWIE"/>
  </w:abstractNum>
  <w:abstractNum w:abstractNumId="30"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0"/>
  </w:num>
  <w:num w:numId="4">
    <w:abstractNumId w:val="6"/>
  </w:num>
  <w:num w:numId="5">
    <w:abstractNumId w:val="34"/>
  </w:num>
  <w:num w:numId="6">
    <w:abstractNumId w:val="13"/>
  </w:num>
  <w:num w:numId="7">
    <w:abstractNumId w:val="23"/>
  </w:num>
  <w:num w:numId="8">
    <w:abstractNumId w:val="28"/>
  </w:num>
  <w:num w:numId="9">
    <w:abstractNumId w:val="30"/>
  </w:num>
  <w:num w:numId="10">
    <w:abstractNumId w:val="20"/>
  </w:num>
  <w:num w:numId="11">
    <w:abstractNumId w:val="31"/>
  </w:num>
  <w:num w:numId="12">
    <w:abstractNumId w:val="18"/>
  </w:num>
  <w:num w:numId="13">
    <w:abstractNumId w:val="29"/>
  </w:num>
  <w:num w:numId="14">
    <w:abstractNumId w:val="9"/>
  </w:num>
  <w:num w:numId="15">
    <w:abstractNumId w:val="17"/>
  </w:num>
  <w:num w:numId="16">
    <w:abstractNumId w:val="32"/>
  </w:num>
  <w:num w:numId="17">
    <w:abstractNumId w:val="12"/>
  </w:num>
  <w:num w:numId="18">
    <w:abstractNumId w:val="26"/>
  </w:num>
  <w:num w:numId="19">
    <w:abstractNumId w:val="4"/>
  </w:num>
  <w:num w:numId="20">
    <w:abstractNumId w:val="25"/>
  </w:num>
  <w:num w:numId="21">
    <w:abstractNumId w:val="1"/>
  </w:num>
  <w:num w:numId="22">
    <w:abstractNumId w:val="10"/>
  </w:num>
  <w:num w:numId="23">
    <w:abstractNumId w:val="14"/>
  </w:num>
  <w:num w:numId="24">
    <w:abstractNumId w:val="2"/>
  </w:num>
  <w:num w:numId="25">
    <w:abstractNumId w:val="3"/>
  </w:num>
  <w:num w:numId="26">
    <w:abstractNumId w:val="7"/>
  </w:num>
  <w:num w:numId="27">
    <w:abstractNumId w:val="8"/>
  </w:num>
  <w:num w:numId="28">
    <w:abstractNumId w:val="15"/>
  </w:num>
  <w:num w:numId="29">
    <w:abstractNumId w:val="27"/>
  </w:num>
  <w:num w:numId="30">
    <w:abstractNumId w:val="33"/>
  </w:num>
  <w:num w:numId="31">
    <w:abstractNumId w:val="22"/>
  </w:num>
  <w:num w:numId="32">
    <w:abstractNumId w:val="19"/>
  </w:num>
  <w:num w:numId="33">
    <w:abstractNumId w:val="5"/>
  </w:num>
  <w:num w:numId="34">
    <w:abstractNumId w:val="24"/>
  </w:num>
  <w:num w:numId="35">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1tyWaNN1ygP1DcxQjOrsD3K+gLSnMI9tfQ3IS/qhRGM43vrU0qF98oIxS/JcM2Ynrrn5zAuzDrNEFYrBKupMbw==" w:salt="Cs77jchMO/YFdGD+gwNIDA=="/>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36D"/>
    <w:rsid w:val="00014115"/>
    <w:rsid w:val="000218B4"/>
    <w:rsid w:val="0005336D"/>
    <w:rsid w:val="0009599E"/>
    <w:rsid w:val="00126BFA"/>
    <w:rsid w:val="0015147E"/>
    <w:rsid w:val="001D2BBE"/>
    <w:rsid w:val="00207232"/>
    <w:rsid w:val="002468BB"/>
    <w:rsid w:val="00246F9D"/>
    <w:rsid w:val="00256BAA"/>
    <w:rsid w:val="00285F0E"/>
    <w:rsid w:val="00291301"/>
    <w:rsid w:val="002A6B36"/>
    <w:rsid w:val="002E687B"/>
    <w:rsid w:val="00320ED5"/>
    <w:rsid w:val="004053B3"/>
    <w:rsid w:val="00500714"/>
    <w:rsid w:val="005733AE"/>
    <w:rsid w:val="005B4987"/>
    <w:rsid w:val="005B4FF8"/>
    <w:rsid w:val="005C0250"/>
    <w:rsid w:val="005E2879"/>
    <w:rsid w:val="006372B9"/>
    <w:rsid w:val="00640331"/>
    <w:rsid w:val="006F19BA"/>
    <w:rsid w:val="0071276F"/>
    <w:rsid w:val="00745674"/>
    <w:rsid w:val="0075319C"/>
    <w:rsid w:val="0075643A"/>
    <w:rsid w:val="00763AF5"/>
    <w:rsid w:val="00787587"/>
    <w:rsid w:val="007B6C08"/>
    <w:rsid w:val="007C1223"/>
    <w:rsid w:val="007E46EE"/>
    <w:rsid w:val="0093270B"/>
    <w:rsid w:val="00975AC8"/>
    <w:rsid w:val="00976200"/>
    <w:rsid w:val="009774F6"/>
    <w:rsid w:val="009C5AF8"/>
    <w:rsid w:val="009F4E3A"/>
    <w:rsid w:val="00A03DA2"/>
    <w:rsid w:val="00AA3C25"/>
    <w:rsid w:val="00AF53EF"/>
    <w:rsid w:val="00B1527F"/>
    <w:rsid w:val="00B229B6"/>
    <w:rsid w:val="00B73256"/>
    <w:rsid w:val="00B74AF3"/>
    <w:rsid w:val="00BB0357"/>
    <w:rsid w:val="00BB3E2C"/>
    <w:rsid w:val="00C94D03"/>
    <w:rsid w:val="00CB7B1B"/>
    <w:rsid w:val="00D115F2"/>
    <w:rsid w:val="00D87607"/>
    <w:rsid w:val="00DC0138"/>
    <w:rsid w:val="00E07E8A"/>
    <w:rsid w:val="00E223B2"/>
    <w:rsid w:val="00E95F16"/>
    <w:rsid w:val="00EB68E1"/>
    <w:rsid w:val="00F51D45"/>
    <w:rsid w:val="00F540E5"/>
    <w:rsid w:val="00F86B51"/>
    <w:rsid w:val="00FE4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B9742AE9-E017-4448-8358-C9DB0F70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5336D"/>
  </w:style>
  <w:style w:type="paragraph" w:styleId="Nagwek1">
    <w:name w:val="heading 1"/>
    <w:basedOn w:val="Normalny"/>
    <w:next w:val="Normalny"/>
    <w:link w:val="Nagwek1Znak"/>
    <w:uiPriority w:val="9"/>
    <w:qFormat/>
    <w:rsid w:val="000533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15147E"/>
    <w:pPr>
      <w:keepNext/>
      <w:keepLines/>
      <w:spacing w:before="240" w:after="240" w:line="360" w:lineRule="auto"/>
      <w:jc w:val="center"/>
      <w:outlineLvl w:val="1"/>
    </w:pPr>
    <w:rPr>
      <w:rFonts w:ascii="Arial" w:eastAsiaTheme="majorEastAsia" w:hAnsi="Arial" w:cs="Arial"/>
      <w:b/>
      <w:sz w:val="24"/>
    </w:rPr>
  </w:style>
  <w:style w:type="paragraph" w:styleId="Nagwek3">
    <w:name w:val="heading 3"/>
    <w:basedOn w:val="Normalny"/>
    <w:next w:val="Normalny"/>
    <w:link w:val="Nagwek3Znak"/>
    <w:uiPriority w:val="9"/>
    <w:unhideWhenUsed/>
    <w:qFormat/>
    <w:rsid w:val="000533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336D"/>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15147E"/>
    <w:rPr>
      <w:rFonts w:ascii="Arial" w:eastAsiaTheme="majorEastAsia" w:hAnsi="Arial" w:cs="Arial"/>
      <w:b/>
      <w:sz w:val="24"/>
    </w:rPr>
  </w:style>
  <w:style w:type="character" w:customStyle="1" w:styleId="Nagwek3Znak">
    <w:name w:val="Nagłówek 3 Znak"/>
    <w:basedOn w:val="Domylnaczcionkaakapitu"/>
    <w:link w:val="Nagwek3"/>
    <w:uiPriority w:val="9"/>
    <w:rsid w:val="0005336D"/>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05336D"/>
    <w:pPr>
      <w:ind w:left="720"/>
      <w:contextualSpacing/>
    </w:pPr>
  </w:style>
  <w:style w:type="numbering" w:customStyle="1" w:styleId="NUMERACJAWUMOWIE">
    <w:name w:val="NUMERACJA W UMOWIE"/>
    <w:uiPriority w:val="99"/>
    <w:rsid w:val="0005336D"/>
    <w:pPr>
      <w:numPr>
        <w:numId w:val="2"/>
      </w:numPr>
    </w:pPr>
  </w:style>
  <w:style w:type="paragraph" w:customStyle="1" w:styleId="Tytuyparagrafw">
    <w:name w:val="Tytuły paragrafów"/>
    <w:basedOn w:val="Normalny"/>
    <w:link w:val="TytuyparagrafwZnak"/>
    <w:qFormat/>
    <w:rsid w:val="0005336D"/>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05336D"/>
    <w:rPr>
      <w:rFonts w:ascii="Arial" w:hAnsi="Arial" w:cs="Arial"/>
      <w:b/>
      <w:color w:val="000000" w:themeColor="text1"/>
    </w:rPr>
  </w:style>
  <w:style w:type="paragraph" w:styleId="Nagwek">
    <w:name w:val="header"/>
    <w:basedOn w:val="Normalny"/>
    <w:link w:val="NagwekZnak"/>
    <w:uiPriority w:val="99"/>
    <w:unhideWhenUsed/>
    <w:rsid w:val="000533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36D"/>
  </w:style>
  <w:style w:type="paragraph" w:styleId="Stopka">
    <w:name w:val="footer"/>
    <w:basedOn w:val="Normalny"/>
    <w:link w:val="StopkaZnak"/>
    <w:unhideWhenUsed/>
    <w:rsid w:val="0005336D"/>
    <w:pPr>
      <w:tabs>
        <w:tab w:val="center" w:pos="4536"/>
        <w:tab w:val="right" w:pos="9072"/>
      </w:tabs>
      <w:spacing w:after="0" w:line="240" w:lineRule="auto"/>
    </w:pPr>
  </w:style>
  <w:style w:type="character" w:customStyle="1" w:styleId="StopkaZnak">
    <w:name w:val="Stopka Znak"/>
    <w:basedOn w:val="Domylnaczcionkaakapitu"/>
    <w:link w:val="Stopka"/>
    <w:rsid w:val="0005336D"/>
  </w:style>
  <w:style w:type="character" w:styleId="Hipercze">
    <w:name w:val="Hyperlink"/>
    <w:basedOn w:val="Domylnaczcionkaakapitu"/>
    <w:uiPriority w:val="99"/>
    <w:unhideWhenUsed/>
    <w:rsid w:val="0005336D"/>
    <w:rPr>
      <w:color w:val="0563C1" w:themeColor="hyperlink"/>
      <w:u w:val="single"/>
    </w:rPr>
  </w:style>
  <w:style w:type="character" w:customStyle="1" w:styleId="Nierozpoznanawzmianka1">
    <w:name w:val="Nierozpoznana wzmianka1"/>
    <w:basedOn w:val="Domylnaczcionkaakapitu"/>
    <w:uiPriority w:val="99"/>
    <w:semiHidden/>
    <w:unhideWhenUsed/>
    <w:rsid w:val="0005336D"/>
    <w:rPr>
      <w:color w:val="605E5C"/>
      <w:shd w:val="clear" w:color="auto" w:fill="E1DFDD"/>
    </w:rPr>
  </w:style>
  <w:style w:type="character" w:styleId="Odwoaniedokomentarza">
    <w:name w:val="annotation reference"/>
    <w:basedOn w:val="Domylnaczcionkaakapitu"/>
    <w:uiPriority w:val="99"/>
    <w:semiHidden/>
    <w:unhideWhenUsed/>
    <w:rsid w:val="0005336D"/>
    <w:rPr>
      <w:sz w:val="16"/>
      <w:szCs w:val="16"/>
    </w:rPr>
  </w:style>
  <w:style w:type="paragraph" w:styleId="Tekstkomentarza">
    <w:name w:val="annotation text"/>
    <w:basedOn w:val="Normalny"/>
    <w:link w:val="TekstkomentarzaZnak"/>
    <w:uiPriority w:val="99"/>
    <w:semiHidden/>
    <w:unhideWhenUsed/>
    <w:rsid w:val="00053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5336D"/>
    <w:rPr>
      <w:sz w:val="20"/>
      <w:szCs w:val="20"/>
    </w:rPr>
  </w:style>
  <w:style w:type="paragraph" w:styleId="Tematkomentarza">
    <w:name w:val="annotation subject"/>
    <w:basedOn w:val="Tekstkomentarza"/>
    <w:next w:val="Tekstkomentarza"/>
    <w:link w:val="TematkomentarzaZnak"/>
    <w:uiPriority w:val="99"/>
    <w:semiHidden/>
    <w:unhideWhenUsed/>
    <w:rsid w:val="0005336D"/>
    <w:rPr>
      <w:b/>
      <w:bCs/>
    </w:rPr>
  </w:style>
  <w:style w:type="character" w:customStyle="1" w:styleId="TematkomentarzaZnak">
    <w:name w:val="Temat komentarza Znak"/>
    <w:basedOn w:val="TekstkomentarzaZnak"/>
    <w:link w:val="Tematkomentarza"/>
    <w:uiPriority w:val="99"/>
    <w:semiHidden/>
    <w:rsid w:val="0005336D"/>
    <w:rPr>
      <w:b/>
      <w:bCs/>
      <w:sz w:val="20"/>
      <w:szCs w:val="20"/>
    </w:rPr>
  </w:style>
  <w:style w:type="paragraph" w:styleId="Tekstdymka">
    <w:name w:val="Balloon Text"/>
    <w:basedOn w:val="Normalny"/>
    <w:link w:val="TekstdymkaZnak"/>
    <w:uiPriority w:val="99"/>
    <w:semiHidden/>
    <w:unhideWhenUsed/>
    <w:rsid w:val="000533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336D"/>
    <w:rPr>
      <w:rFonts w:ascii="Segoe UI" w:hAnsi="Segoe UI" w:cs="Segoe UI"/>
      <w:sz w:val="18"/>
      <w:szCs w:val="18"/>
    </w:rPr>
  </w:style>
  <w:style w:type="paragraph" w:styleId="Poprawka">
    <w:name w:val="Revision"/>
    <w:hidden/>
    <w:uiPriority w:val="99"/>
    <w:semiHidden/>
    <w:rsid w:val="0005336D"/>
    <w:pPr>
      <w:spacing w:after="0" w:line="240" w:lineRule="auto"/>
    </w:pPr>
  </w:style>
  <w:style w:type="character" w:styleId="Tekstzastpczy">
    <w:name w:val="Placeholder Text"/>
    <w:basedOn w:val="Domylnaczcionkaakapitu"/>
    <w:uiPriority w:val="99"/>
    <w:semiHidden/>
    <w:rsid w:val="0005336D"/>
    <w:rPr>
      <w:color w:val="808080"/>
    </w:rPr>
  </w:style>
  <w:style w:type="numbering" w:customStyle="1" w:styleId="NUMERACJAWUMOWIE1">
    <w:name w:val="NUMERACJA W UMOWIE1"/>
    <w:uiPriority w:val="99"/>
    <w:rsid w:val="007B6C08"/>
  </w:style>
  <w:style w:type="numbering" w:customStyle="1" w:styleId="NUMERACJAWUMOWIE2">
    <w:name w:val="NUMERACJA W UMOWIE2"/>
    <w:uiPriority w:val="99"/>
    <w:rsid w:val="005E2879"/>
  </w:style>
  <w:style w:type="numbering" w:customStyle="1" w:styleId="NUMERACJAWUMOWIE3">
    <w:name w:val="NUMERACJA W UMOWIE3"/>
    <w:uiPriority w:val="99"/>
    <w:rsid w:val="005E2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B17FE5FAEA4814944691EDFA92F6F5"/>
        <w:category>
          <w:name w:val="Ogólne"/>
          <w:gallery w:val="placeholder"/>
        </w:category>
        <w:types>
          <w:type w:val="bbPlcHdr"/>
        </w:types>
        <w:behaviors>
          <w:behavior w:val="content"/>
        </w:behaviors>
        <w:guid w:val="{0758D75C-85FD-49D5-9CE5-2EC1B6402F4E}"/>
      </w:docPartPr>
      <w:docPartBody>
        <w:p w:rsidR="00832F16" w:rsidRDefault="00727828" w:rsidP="00727828">
          <w:pPr>
            <w:pStyle w:val="D9B17FE5FAEA4814944691EDFA92F6F5"/>
          </w:pPr>
          <w:r w:rsidRPr="00153C84">
            <w:rPr>
              <w:rStyle w:val="Tekstzastpczy"/>
              <w:rFonts w:ascii="Arial" w:hAnsi="Arial" w:cs="Arial"/>
              <w:color w:val="2F5496" w:themeColor="accent1" w:themeShade="BF"/>
            </w:rPr>
            <w:t>Kliknij aby wprowadzić tekst</w:t>
          </w:r>
        </w:p>
      </w:docPartBody>
    </w:docPart>
    <w:docPart>
      <w:docPartPr>
        <w:name w:val="B4092258EFFE42DCA73FA695A4C7B277"/>
        <w:category>
          <w:name w:val="Ogólne"/>
          <w:gallery w:val="placeholder"/>
        </w:category>
        <w:types>
          <w:type w:val="bbPlcHdr"/>
        </w:types>
        <w:behaviors>
          <w:behavior w:val="content"/>
        </w:behaviors>
        <w:guid w:val="{4B4985E2-2E48-4E42-B233-911E6255160D}"/>
      </w:docPartPr>
      <w:docPartBody>
        <w:p w:rsidR="00832F16" w:rsidRDefault="00727828" w:rsidP="00727828">
          <w:pPr>
            <w:pStyle w:val="B4092258EFFE42DCA73FA695A4C7B277"/>
          </w:pPr>
          <w:r w:rsidRPr="00153C84">
            <w:rPr>
              <w:rStyle w:val="Tekstzastpczy"/>
              <w:rFonts w:ascii="Arial" w:hAnsi="Arial" w:cs="Arial"/>
              <w:color w:val="2F5496" w:themeColor="accent1" w:themeShade="BF"/>
            </w:rPr>
            <w:t>Kliknij aby wprowadzić tekst</w:t>
          </w:r>
        </w:p>
      </w:docPartBody>
    </w:docPart>
    <w:docPart>
      <w:docPartPr>
        <w:name w:val="65C6F9483B6740EBA71485B0C9CB3B71"/>
        <w:category>
          <w:name w:val="Ogólne"/>
          <w:gallery w:val="placeholder"/>
        </w:category>
        <w:types>
          <w:type w:val="bbPlcHdr"/>
        </w:types>
        <w:behaviors>
          <w:behavior w:val="content"/>
        </w:behaviors>
        <w:guid w:val="{0E5C4D4A-EE09-423B-A18D-57A6DA5B20FC}"/>
      </w:docPartPr>
      <w:docPartBody>
        <w:p w:rsidR="00832F16" w:rsidRDefault="00727828" w:rsidP="00727828">
          <w:pPr>
            <w:pStyle w:val="65C6F9483B6740EBA71485B0C9CB3B71"/>
          </w:pPr>
          <w:r w:rsidRPr="00153C84">
            <w:rPr>
              <w:rStyle w:val="Tekstzastpczy"/>
              <w:rFonts w:ascii="Arial" w:hAnsi="Arial" w:cs="Arial"/>
              <w:color w:val="2F5496" w:themeColor="accent1" w:themeShade="BF"/>
            </w:rPr>
            <w:t>Kliknij aby wprowadzić tekst</w:t>
          </w:r>
        </w:p>
      </w:docPartBody>
    </w:docPart>
    <w:docPart>
      <w:docPartPr>
        <w:name w:val="A7EE808023434F30B763B8789244CF01"/>
        <w:category>
          <w:name w:val="Ogólne"/>
          <w:gallery w:val="placeholder"/>
        </w:category>
        <w:types>
          <w:type w:val="bbPlcHdr"/>
        </w:types>
        <w:behaviors>
          <w:behavior w:val="content"/>
        </w:behaviors>
        <w:guid w:val="{0717A9C6-4878-4261-8603-40572C83DF7D}"/>
      </w:docPartPr>
      <w:docPartBody>
        <w:p w:rsidR="00832F16" w:rsidRDefault="00727828" w:rsidP="00727828">
          <w:pPr>
            <w:pStyle w:val="A7EE808023434F30B763B8789244CF01"/>
          </w:pPr>
          <w:r w:rsidRPr="00B04AA9">
            <w:rPr>
              <w:rStyle w:val="Tekstzastpczy"/>
            </w:rPr>
            <w:t>Kliknij lub naciśnij tutaj, aby wprowadzić tekst.</w:t>
          </w:r>
        </w:p>
      </w:docPartBody>
    </w:docPart>
    <w:docPart>
      <w:docPartPr>
        <w:name w:val="310D7A305BEB4991BBA8D465D61EBABE"/>
        <w:category>
          <w:name w:val="Ogólne"/>
          <w:gallery w:val="placeholder"/>
        </w:category>
        <w:types>
          <w:type w:val="bbPlcHdr"/>
        </w:types>
        <w:behaviors>
          <w:behavior w:val="content"/>
        </w:behaviors>
        <w:guid w:val="{C8B373B9-6CA8-49B0-BD67-C5971A566DB1}"/>
      </w:docPartPr>
      <w:docPartBody>
        <w:p w:rsidR="00832F16" w:rsidRDefault="00727828" w:rsidP="00727828">
          <w:pPr>
            <w:pStyle w:val="310D7A305BEB4991BBA8D465D61EBABE"/>
          </w:pPr>
          <w:r w:rsidRPr="00153C84">
            <w:rPr>
              <w:rStyle w:val="Tekstzastpczy"/>
              <w:rFonts w:ascii="Arial" w:hAnsi="Arial" w:cs="Arial"/>
              <w:color w:val="2F5496" w:themeColor="accent1" w:themeShade="BF"/>
            </w:rPr>
            <w:t>Kliknij aby wprowadzić tekst</w:t>
          </w:r>
        </w:p>
      </w:docPartBody>
    </w:docPart>
    <w:docPart>
      <w:docPartPr>
        <w:name w:val="F4A0B95E89ED4A95BB9D8144F4943E40"/>
        <w:category>
          <w:name w:val="Ogólne"/>
          <w:gallery w:val="placeholder"/>
        </w:category>
        <w:types>
          <w:type w:val="bbPlcHdr"/>
        </w:types>
        <w:behaviors>
          <w:behavior w:val="content"/>
        </w:behaviors>
        <w:guid w:val="{24E8820A-69E1-46DA-9D7E-4596D54F3110}"/>
      </w:docPartPr>
      <w:docPartBody>
        <w:p w:rsidR="00832F16" w:rsidRDefault="00727828" w:rsidP="00727828">
          <w:pPr>
            <w:pStyle w:val="F4A0B95E89ED4A95BB9D8144F4943E40"/>
          </w:pPr>
          <w:r w:rsidRPr="00153C84">
            <w:rPr>
              <w:rStyle w:val="Tekstzastpczy"/>
              <w:rFonts w:ascii="Arial" w:hAnsi="Arial" w:cs="Arial"/>
              <w:color w:val="2F5496" w:themeColor="accent1" w:themeShade="BF"/>
            </w:rPr>
            <w:t>Kliknij aby wprowadzić datę</w:t>
          </w:r>
        </w:p>
      </w:docPartBody>
    </w:docPart>
    <w:docPart>
      <w:docPartPr>
        <w:name w:val="62B9E14D0DFC4349B6E0AB34F1DD73A9"/>
        <w:category>
          <w:name w:val="Ogólne"/>
          <w:gallery w:val="placeholder"/>
        </w:category>
        <w:types>
          <w:type w:val="bbPlcHdr"/>
        </w:types>
        <w:behaviors>
          <w:behavior w:val="content"/>
        </w:behaviors>
        <w:guid w:val="{1BF44EBD-17DE-4B26-A61B-71113F55C410}"/>
      </w:docPartPr>
      <w:docPartBody>
        <w:p w:rsidR="00832F16" w:rsidRDefault="00727828" w:rsidP="00727828">
          <w:pPr>
            <w:pStyle w:val="62B9E14D0DFC4349B6E0AB34F1DD73A9"/>
          </w:pPr>
          <w:r w:rsidRPr="00153C84">
            <w:rPr>
              <w:rStyle w:val="Tekstzastpczy"/>
              <w:rFonts w:ascii="Arial" w:hAnsi="Arial" w:cs="Arial"/>
              <w:color w:val="2F5496" w:themeColor="accent1" w:themeShade="BF"/>
            </w:rPr>
            <w:t>Kliknij aby wprowadzić tekst</w:t>
          </w:r>
        </w:p>
      </w:docPartBody>
    </w:docPart>
    <w:docPart>
      <w:docPartPr>
        <w:name w:val="D4D0FD35F43B4AA883C40A0D4486CFAF"/>
        <w:category>
          <w:name w:val="Ogólne"/>
          <w:gallery w:val="placeholder"/>
        </w:category>
        <w:types>
          <w:type w:val="bbPlcHdr"/>
        </w:types>
        <w:behaviors>
          <w:behavior w:val="content"/>
        </w:behaviors>
        <w:guid w:val="{5C00AF7E-74D4-4482-9FDC-46A25884A8B9}"/>
      </w:docPartPr>
      <w:docPartBody>
        <w:p w:rsidR="00B94FF3" w:rsidRDefault="00832F16" w:rsidP="00832F16">
          <w:pPr>
            <w:pStyle w:val="D4D0FD35F43B4AA883C40A0D4486CFAF"/>
          </w:pPr>
          <w:r w:rsidRPr="00A935CE">
            <w:rPr>
              <w:rStyle w:val="Tekstzastpczy"/>
              <w:rFonts w:ascii="Arial" w:hAnsi="Arial" w:cs="Arial"/>
              <w:color w:val="2F5496" w:themeColor="accent1" w:themeShade="BF"/>
              <w:sz w:val="16"/>
              <w:szCs w:val="16"/>
            </w:rPr>
            <w:t>Kliknij aby wprowadzić tekst</w:t>
          </w:r>
        </w:p>
      </w:docPartBody>
    </w:docPart>
    <w:docPart>
      <w:docPartPr>
        <w:name w:val="6F7371E15EE04D12A5A602406C144724"/>
        <w:category>
          <w:name w:val="Ogólne"/>
          <w:gallery w:val="placeholder"/>
        </w:category>
        <w:types>
          <w:type w:val="bbPlcHdr"/>
        </w:types>
        <w:behaviors>
          <w:behavior w:val="content"/>
        </w:behaviors>
        <w:guid w:val="{719CD20B-CBFC-43F5-90CD-484EBDF80DB7}"/>
      </w:docPartPr>
      <w:docPartBody>
        <w:p w:rsidR="00B94FF3" w:rsidRDefault="00832F16" w:rsidP="00832F16">
          <w:pPr>
            <w:pStyle w:val="6F7371E15EE04D12A5A602406C144724"/>
          </w:pPr>
          <w:r w:rsidRPr="009B65DC">
            <w:rPr>
              <w:rStyle w:val="Tekstzastpczy"/>
            </w:rPr>
            <w:t>Kliknij lub naciśnij tutaj, aby wprowadzić tekst.</w:t>
          </w:r>
        </w:p>
      </w:docPartBody>
    </w:docPart>
    <w:docPart>
      <w:docPartPr>
        <w:name w:val="BA013257827D49CC8A89F6EEBFCF49BC"/>
        <w:category>
          <w:name w:val="Ogólne"/>
          <w:gallery w:val="placeholder"/>
        </w:category>
        <w:types>
          <w:type w:val="bbPlcHdr"/>
        </w:types>
        <w:behaviors>
          <w:behavior w:val="content"/>
        </w:behaviors>
        <w:guid w:val="{E0A3FEFD-C27A-4632-9D7F-0E26AABECB0E}"/>
      </w:docPartPr>
      <w:docPartBody>
        <w:p w:rsidR="00B94FF3" w:rsidRDefault="00832F16" w:rsidP="00832F16">
          <w:pPr>
            <w:pStyle w:val="BA013257827D49CC8A89F6EEBFCF49BC"/>
          </w:pPr>
          <w:r w:rsidRPr="00B04AA9">
            <w:rPr>
              <w:rStyle w:val="Tekstzastpczy"/>
            </w:rPr>
            <w:t>Kliknij lub naciśnij, aby wprowadzić datę.</w:t>
          </w:r>
        </w:p>
      </w:docPartBody>
    </w:docPart>
    <w:docPart>
      <w:docPartPr>
        <w:name w:val="3CD5179265324E1CBCDA9B3E9C23243E"/>
        <w:category>
          <w:name w:val="Ogólne"/>
          <w:gallery w:val="placeholder"/>
        </w:category>
        <w:types>
          <w:type w:val="bbPlcHdr"/>
        </w:types>
        <w:behaviors>
          <w:behavior w:val="content"/>
        </w:behaviors>
        <w:guid w:val="{C2E645CB-09BC-472D-BFA1-9C6B1A402C07}"/>
      </w:docPartPr>
      <w:docPartBody>
        <w:p w:rsidR="00B94FF3" w:rsidRDefault="00832F16" w:rsidP="00832F16">
          <w:pPr>
            <w:pStyle w:val="3CD5179265324E1CBCDA9B3E9C23243E"/>
          </w:pPr>
          <w:r w:rsidRPr="00A935CE">
            <w:rPr>
              <w:rStyle w:val="Tekstzastpczy"/>
              <w:rFonts w:ascii="Arial" w:hAnsi="Arial" w:cs="Arial"/>
              <w:color w:val="2F5496" w:themeColor="accent1" w:themeShade="BF"/>
              <w:sz w:val="16"/>
              <w:szCs w:val="16"/>
            </w:rPr>
            <w:t>Kliknij aby wprowadzić tekst</w:t>
          </w:r>
        </w:p>
      </w:docPartBody>
    </w:docPart>
    <w:docPart>
      <w:docPartPr>
        <w:name w:val="2392A381261F4A9E80256BCE32CA940C"/>
        <w:category>
          <w:name w:val="Ogólne"/>
          <w:gallery w:val="placeholder"/>
        </w:category>
        <w:types>
          <w:type w:val="bbPlcHdr"/>
        </w:types>
        <w:behaviors>
          <w:behavior w:val="content"/>
        </w:behaviors>
        <w:guid w:val="{AB374374-50E0-4CEB-8322-92BE1DABEC86}"/>
      </w:docPartPr>
      <w:docPartBody>
        <w:p w:rsidR="00B94FF3" w:rsidRDefault="00832F16" w:rsidP="00832F16">
          <w:pPr>
            <w:pStyle w:val="2392A381261F4A9E80256BCE32CA940C"/>
          </w:pPr>
          <w:r w:rsidRPr="00A935CE">
            <w:rPr>
              <w:rStyle w:val="Tekstzastpczy"/>
              <w:rFonts w:ascii="Arial" w:hAnsi="Arial" w:cs="Arial"/>
              <w:color w:val="2F5496" w:themeColor="accent1" w:themeShade="BF"/>
              <w:sz w:val="16"/>
              <w:szCs w:val="16"/>
            </w:rPr>
            <w:t>Kliknij aby wprowadzić tekst</w:t>
          </w:r>
        </w:p>
      </w:docPartBody>
    </w:docPart>
    <w:docPart>
      <w:docPartPr>
        <w:name w:val="125AE82C9C294405BDDC294D4BA19701"/>
        <w:category>
          <w:name w:val="Ogólne"/>
          <w:gallery w:val="placeholder"/>
        </w:category>
        <w:types>
          <w:type w:val="bbPlcHdr"/>
        </w:types>
        <w:behaviors>
          <w:behavior w:val="content"/>
        </w:behaviors>
        <w:guid w:val="{A5C5696D-738A-4748-A886-1013824F7522}"/>
      </w:docPartPr>
      <w:docPartBody>
        <w:p w:rsidR="00B94FF3" w:rsidRDefault="00832F16" w:rsidP="00832F16">
          <w:pPr>
            <w:pStyle w:val="125AE82C9C294405BDDC294D4BA19701"/>
          </w:pPr>
          <w:r w:rsidRPr="00B04AA9">
            <w:rPr>
              <w:rStyle w:val="Tekstzastpczy"/>
            </w:rPr>
            <w:t>Kliknij lub naciśnij tutaj, aby wprowadzić tekst.</w:t>
          </w:r>
        </w:p>
      </w:docPartBody>
    </w:docPart>
    <w:docPart>
      <w:docPartPr>
        <w:name w:val="A37F2EDD5E7C40719958C1260EFFA047"/>
        <w:category>
          <w:name w:val="Ogólne"/>
          <w:gallery w:val="placeholder"/>
        </w:category>
        <w:types>
          <w:type w:val="bbPlcHdr"/>
        </w:types>
        <w:behaviors>
          <w:behavior w:val="content"/>
        </w:behaviors>
        <w:guid w:val="{00CF8A28-9FCD-4D0B-A1E5-0EA3578BDF24}"/>
      </w:docPartPr>
      <w:docPartBody>
        <w:p w:rsidR="00B94FF3" w:rsidRDefault="00832F16" w:rsidP="00832F16">
          <w:pPr>
            <w:pStyle w:val="A37F2EDD5E7C40719958C1260EFFA047"/>
          </w:pPr>
          <w:r w:rsidRPr="00A935CE">
            <w:rPr>
              <w:rStyle w:val="Tekstzastpczy"/>
              <w:rFonts w:ascii="Arial" w:hAnsi="Arial" w:cs="Arial"/>
              <w:color w:val="2F5496" w:themeColor="accent1" w:themeShade="BF"/>
              <w:sz w:val="16"/>
              <w:szCs w:val="16"/>
            </w:rPr>
            <w:t>Kliknij aby wprowadzić tekst</w:t>
          </w:r>
        </w:p>
      </w:docPartBody>
    </w:docPart>
    <w:docPart>
      <w:docPartPr>
        <w:name w:val="10121380AB5A403592FF9314A7F4C790"/>
        <w:category>
          <w:name w:val="Ogólne"/>
          <w:gallery w:val="placeholder"/>
        </w:category>
        <w:types>
          <w:type w:val="bbPlcHdr"/>
        </w:types>
        <w:behaviors>
          <w:behavior w:val="content"/>
        </w:behaviors>
        <w:guid w:val="{AC65FEDD-E4E0-4D0D-9472-7A87E79113CA}"/>
      </w:docPartPr>
      <w:docPartBody>
        <w:p w:rsidR="00B94FF3" w:rsidRDefault="00832F16" w:rsidP="00832F16">
          <w:pPr>
            <w:pStyle w:val="10121380AB5A403592FF9314A7F4C790"/>
          </w:pPr>
          <w:r w:rsidRPr="00A935CE">
            <w:rPr>
              <w:rStyle w:val="Tekstzastpczy"/>
              <w:rFonts w:ascii="Arial" w:hAnsi="Arial" w:cs="Arial"/>
              <w:color w:val="2F5496" w:themeColor="accent1" w:themeShade="BF"/>
              <w:sz w:val="16"/>
              <w:szCs w:val="16"/>
            </w:rPr>
            <w:t>Kliknij aby wprowadzić tekst</w:t>
          </w:r>
        </w:p>
      </w:docPartBody>
    </w:docPart>
    <w:docPart>
      <w:docPartPr>
        <w:name w:val="5E84CE836F004EE88820A9E89A209E7B"/>
        <w:category>
          <w:name w:val="Ogólne"/>
          <w:gallery w:val="placeholder"/>
        </w:category>
        <w:types>
          <w:type w:val="bbPlcHdr"/>
        </w:types>
        <w:behaviors>
          <w:behavior w:val="content"/>
        </w:behaviors>
        <w:guid w:val="{6E1F79FC-3203-4244-8A77-E4206C570A80}"/>
      </w:docPartPr>
      <w:docPartBody>
        <w:p w:rsidR="00B94FF3" w:rsidRDefault="00832F16" w:rsidP="00832F16">
          <w:pPr>
            <w:pStyle w:val="5E84CE836F004EE88820A9E89A209E7B"/>
          </w:pPr>
          <w:r w:rsidRPr="00A935CE">
            <w:rPr>
              <w:rStyle w:val="Tekstzastpczy"/>
              <w:rFonts w:ascii="Arial" w:hAnsi="Arial" w:cs="Arial"/>
              <w:color w:val="2F5496" w:themeColor="accent1" w:themeShade="BF"/>
              <w:sz w:val="16"/>
              <w:szCs w:val="16"/>
            </w:rPr>
            <w:t>Kliknij aby wprowadzić datę</w:t>
          </w:r>
        </w:p>
      </w:docPartBody>
    </w:docPart>
    <w:docPart>
      <w:docPartPr>
        <w:name w:val="160B44929AAF42A0886922763D4ECE8B"/>
        <w:category>
          <w:name w:val="Ogólne"/>
          <w:gallery w:val="placeholder"/>
        </w:category>
        <w:types>
          <w:type w:val="bbPlcHdr"/>
        </w:types>
        <w:behaviors>
          <w:behavior w:val="content"/>
        </w:behaviors>
        <w:guid w:val="{80598BD1-CBD5-4955-A73F-BBFCC4BBAEA7}"/>
      </w:docPartPr>
      <w:docPartBody>
        <w:p w:rsidR="00B94FF3" w:rsidRDefault="00832F16" w:rsidP="00832F16">
          <w:pPr>
            <w:pStyle w:val="160B44929AAF42A0886922763D4ECE8B"/>
          </w:pPr>
          <w:r w:rsidRPr="00A935CE">
            <w:rPr>
              <w:rStyle w:val="Tekstzastpczy"/>
              <w:rFonts w:ascii="Arial" w:hAnsi="Arial" w:cs="Arial"/>
              <w:color w:val="2F5496" w:themeColor="accent1" w:themeShade="BF"/>
              <w:sz w:val="16"/>
              <w:szCs w:val="16"/>
            </w:rPr>
            <w:t>Kliknij aby wprowadzić tekst</w:t>
          </w:r>
        </w:p>
      </w:docPartBody>
    </w:docPart>
    <w:docPart>
      <w:docPartPr>
        <w:name w:val="216529A721784E4EB230A4309845719A"/>
        <w:category>
          <w:name w:val="Ogólne"/>
          <w:gallery w:val="placeholder"/>
        </w:category>
        <w:types>
          <w:type w:val="bbPlcHdr"/>
        </w:types>
        <w:behaviors>
          <w:behavior w:val="content"/>
        </w:behaviors>
        <w:guid w:val="{621DA03A-813F-4A0A-A6A6-FBE9D4828A09}"/>
      </w:docPartPr>
      <w:docPartBody>
        <w:p w:rsidR="00B94FF3" w:rsidRDefault="00832F16" w:rsidP="00832F16">
          <w:pPr>
            <w:pStyle w:val="216529A721784E4EB230A4309845719A"/>
          </w:pPr>
          <w:r w:rsidRPr="009B65DC">
            <w:rPr>
              <w:rStyle w:val="Tekstzastpczy"/>
            </w:rPr>
            <w:t>Kliknij lub naciśnij tutaj, aby wprowadzić tekst.</w:t>
          </w:r>
        </w:p>
      </w:docPartBody>
    </w:docPart>
    <w:docPart>
      <w:docPartPr>
        <w:name w:val="273030568BEB4E99A94562426427DF3E"/>
        <w:category>
          <w:name w:val="Ogólne"/>
          <w:gallery w:val="placeholder"/>
        </w:category>
        <w:types>
          <w:type w:val="bbPlcHdr"/>
        </w:types>
        <w:behaviors>
          <w:behavior w:val="content"/>
        </w:behaviors>
        <w:guid w:val="{B72A79EB-3671-4B4F-8D31-C1ED58232642}"/>
      </w:docPartPr>
      <w:docPartBody>
        <w:p w:rsidR="00B22418" w:rsidRDefault="00EB2C2D" w:rsidP="00EB2C2D">
          <w:pPr>
            <w:pStyle w:val="273030568BEB4E99A94562426427DF3E"/>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28"/>
    <w:rsid w:val="000A290E"/>
    <w:rsid w:val="000F7E18"/>
    <w:rsid w:val="001E25C1"/>
    <w:rsid w:val="00435362"/>
    <w:rsid w:val="004A15A5"/>
    <w:rsid w:val="006406CB"/>
    <w:rsid w:val="007141DA"/>
    <w:rsid w:val="00727828"/>
    <w:rsid w:val="007568B5"/>
    <w:rsid w:val="007A55C6"/>
    <w:rsid w:val="00832F16"/>
    <w:rsid w:val="0099244F"/>
    <w:rsid w:val="00AA23D6"/>
    <w:rsid w:val="00AB2059"/>
    <w:rsid w:val="00B22418"/>
    <w:rsid w:val="00B64CF0"/>
    <w:rsid w:val="00B94FF3"/>
    <w:rsid w:val="00EB2C2D"/>
    <w:rsid w:val="00ED36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B2C2D"/>
    <w:rPr>
      <w:color w:val="808080"/>
    </w:rPr>
  </w:style>
  <w:style w:type="paragraph" w:customStyle="1" w:styleId="31FA9ED324A24CACAE57407604597D6A">
    <w:name w:val="31FA9ED324A24CACAE57407604597D6A"/>
    <w:rsid w:val="00727828"/>
  </w:style>
  <w:style w:type="paragraph" w:customStyle="1" w:styleId="C0B5455624834AAFB1AE995FD470B1C3">
    <w:name w:val="C0B5455624834AAFB1AE995FD470B1C3"/>
    <w:rsid w:val="00727828"/>
  </w:style>
  <w:style w:type="paragraph" w:customStyle="1" w:styleId="22DD36E0A8AC4283B08CF16560E833C7">
    <w:name w:val="22DD36E0A8AC4283B08CF16560E833C7"/>
    <w:rsid w:val="00727828"/>
  </w:style>
  <w:style w:type="paragraph" w:customStyle="1" w:styleId="1282EFF4E62D4BEDA219561566B56E87">
    <w:name w:val="1282EFF4E62D4BEDA219561566B56E87"/>
    <w:rsid w:val="00727828"/>
  </w:style>
  <w:style w:type="paragraph" w:customStyle="1" w:styleId="D57A1C30A7C54BC99AFC76FF3F165D22">
    <w:name w:val="D57A1C30A7C54BC99AFC76FF3F165D22"/>
    <w:rsid w:val="00727828"/>
  </w:style>
  <w:style w:type="paragraph" w:customStyle="1" w:styleId="6FAE389356EA42B49DADAE43F1F5A161">
    <w:name w:val="6FAE389356EA42B49DADAE43F1F5A161"/>
    <w:rsid w:val="00727828"/>
  </w:style>
  <w:style w:type="paragraph" w:customStyle="1" w:styleId="9F2DB9890469420E91D3BFBF9000BA7E">
    <w:name w:val="9F2DB9890469420E91D3BFBF9000BA7E"/>
    <w:rsid w:val="00727828"/>
  </w:style>
  <w:style w:type="paragraph" w:customStyle="1" w:styleId="F6A637C2D3F34E00841360CBE13FAB9B">
    <w:name w:val="F6A637C2D3F34E00841360CBE13FAB9B"/>
    <w:rsid w:val="00727828"/>
  </w:style>
  <w:style w:type="paragraph" w:customStyle="1" w:styleId="E867CB9FD2A24065A8D75F7C7B5C0A5F">
    <w:name w:val="E867CB9FD2A24065A8D75F7C7B5C0A5F"/>
    <w:rsid w:val="00727828"/>
  </w:style>
  <w:style w:type="paragraph" w:customStyle="1" w:styleId="332E404997AC4FCA988905CB4FA81A3E">
    <w:name w:val="332E404997AC4FCA988905CB4FA81A3E"/>
    <w:rsid w:val="00727828"/>
  </w:style>
  <w:style w:type="paragraph" w:customStyle="1" w:styleId="9A4FF5599D0647FC9832915EB68E67C3">
    <w:name w:val="9A4FF5599D0647FC9832915EB68E67C3"/>
    <w:rsid w:val="00727828"/>
  </w:style>
  <w:style w:type="paragraph" w:customStyle="1" w:styleId="44024B2721B449AAA5F8BE9A546EE03F">
    <w:name w:val="44024B2721B449AAA5F8BE9A546EE03F"/>
    <w:rsid w:val="00727828"/>
  </w:style>
  <w:style w:type="paragraph" w:customStyle="1" w:styleId="262528C1DD6F454B9B8CA9799F21B46F">
    <w:name w:val="262528C1DD6F454B9B8CA9799F21B46F"/>
    <w:rsid w:val="00727828"/>
  </w:style>
  <w:style w:type="paragraph" w:customStyle="1" w:styleId="D9B17FE5FAEA4814944691EDFA92F6F5">
    <w:name w:val="D9B17FE5FAEA4814944691EDFA92F6F5"/>
    <w:rsid w:val="00727828"/>
  </w:style>
  <w:style w:type="paragraph" w:customStyle="1" w:styleId="B4092258EFFE42DCA73FA695A4C7B277">
    <w:name w:val="B4092258EFFE42DCA73FA695A4C7B277"/>
    <w:rsid w:val="00727828"/>
  </w:style>
  <w:style w:type="paragraph" w:customStyle="1" w:styleId="65C6F9483B6740EBA71485B0C9CB3B71">
    <w:name w:val="65C6F9483B6740EBA71485B0C9CB3B71"/>
    <w:rsid w:val="00727828"/>
  </w:style>
  <w:style w:type="paragraph" w:customStyle="1" w:styleId="A7EE808023434F30B763B8789244CF01">
    <w:name w:val="A7EE808023434F30B763B8789244CF01"/>
    <w:rsid w:val="00727828"/>
  </w:style>
  <w:style w:type="paragraph" w:customStyle="1" w:styleId="310D7A305BEB4991BBA8D465D61EBABE">
    <w:name w:val="310D7A305BEB4991BBA8D465D61EBABE"/>
    <w:rsid w:val="00727828"/>
  </w:style>
  <w:style w:type="paragraph" w:customStyle="1" w:styleId="F4A0B95E89ED4A95BB9D8144F4943E40">
    <w:name w:val="F4A0B95E89ED4A95BB9D8144F4943E40"/>
    <w:rsid w:val="00727828"/>
  </w:style>
  <w:style w:type="paragraph" w:customStyle="1" w:styleId="62B9E14D0DFC4349B6E0AB34F1DD73A9">
    <w:name w:val="62B9E14D0DFC4349B6E0AB34F1DD73A9"/>
    <w:rsid w:val="00727828"/>
  </w:style>
  <w:style w:type="paragraph" w:customStyle="1" w:styleId="D4D0FD35F43B4AA883C40A0D4486CFAF">
    <w:name w:val="D4D0FD35F43B4AA883C40A0D4486CFAF"/>
    <w:rsid w:val="00832F16"/>
  </w:style>
  <w:style w:type="paragraph" w:customStyle="1" w:styleId="6F7371E15EE04D12A5A602406C144724">
    <w:name w:val="6F7371E15EE04D12A5A602406C144724"/>
    <w:rsid w:val="00832F16"/>
  </w:style>
  <w:style w:type="paragraph" w:customStyle="1" w:styleId="BA013257827D49CC8A89F6EEBFCF49BC">
    <w:name w:val="BA013257827D49CC8A89F6EEBFCF49BC"/>
    <w:rsid w:val="00832F16"/>
  </w:style>
  <w:style w:type="paragraph" w:customStyle="1" w:styleId="3CD5179265324E1CBCDA9B3E9C23243E">
    <w:name w:val="3CD5179265324E1CBCDA9B3E9C23243E"/>
    <w:rsid w:val="00832F16"/>
  </w:style>
  <w:style w:type="paragraph" w:customStyle="1" w:styleId="2392A381261F4A9E80256BCE32CA940C">
    <w:name w:val="2392A381261F4A9E80256BCE32CA940C"/>
    <w:rsid w:val="00832F16"/>
  </w:style>
  <w:style w:type="paragraph" w:customStyle="1" w:styleId="125AE82C9C294405BDDC294D4BA19701">
    <w:name w:val="125AE82C9C294405BDDC294D4BA19701"/>
    <w:rsid w:val="00832F16"/>
  </w:style>
  <w:style w:type="paragraph" w:customStyle="1" w:styleId="A37F2EDD5E7C40719958C1260EFFA047">
    <w:name w:val="A37F2EDD5E7C40719958C1260EFFA047"/>
    <w:rsid w:val="00832F16"/>
  </w:style>
  <w:style w:type="paragraph" w:customStyle="1" w:styleId="10121380AB5A403592FF9314A7F4C790">
    <w:name w:val="10121380AB5A403592FF9314A7F4C790"/>
    <w:rsid w:val="00832F16"/>
  </w:style>
  <w:style w:type="paragraph" w:customStyle="1" w:styleId="5E84CE836F004EE88820A9E89A209E7B">
    <w:name w:val="5E84CE836F004EE88820A9E89A209E7B"/>
    <w:rsid w:val="00832F16"/>
  </w:style>
  <w:style w:type="paragraph" w:customStyle="1" w:styleId="160B44929AAF42A0886922763D4ECE8B">
    <w:name w:val="160B44929AAF42A0886922763D4ECE8B"/>
    <w:rsid w:val="00832F16"/>
  </w:style>
  <w:style w:type="paragraph" w:customStyle="1" w:styleId="216529A721784E4EB230A4309845719A">
    <w:name w:val="216529A721784E4EB230A4309845719A"/>
    <w:rsid w:val="00832F16"/>
  </w:style>
  <w:style w:type="paragraph" w:customStyle="1" w:styleId="273030568BEB4E99A94562426427DF3E">
    <w:name w:val="273030568BEB4E99A94562426427DF3E"/>
    <w:rsid w:val="00EB2C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771BF-99D1-4FF9-BF32-5FBF5B1BD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4638</Words>
  <Characters>27832</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MPWIK</Company>
  <LinksUpToDate>false</LinksUpToDate>
  <CharactersWithSpaces>32406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dla KONSUMENTA zawierana w lokalu</dc:title>
  <dc:subject/>
  <dc:creator>Chmaj Karol</dc:creator>
  <cp:keywords/>
  <dc:description/>
  <cp:lastModifiedBy>Mętrak-Moczulska Renata</cp:lastModifiedBy>
  <cp:revision>4</cp:revision>
  <dcterms:created xsi:type="dcterms:W3CDTF">2026-01-07T12:09:00Z</dcterms:created>
  <dcterms:modified xsi:type="dcterms:W3CDTF">2026-01-07T14:08:00Z</dcterms:modified>
</cp:coreProperties>
</file>